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A5" w:rsidRPr="00CD4184" w:rsidRDefault="00D56FA5" w:rsidP="00D56FA5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D56FA5" w:rsidRPr="00CD4184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56FA5" w:rsidRPr="00CD4184" w:rsidRDefault="00DE6A78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Результаты</w:t>
      </w:r>
      <w:r w:rsidR="004F640E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выполнения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муниципального плана противодействия</w:t>
      </w:r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коррупции </w:t>
      </w:r>
      <w:r w:rsidR="0029116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администрации </w:t>
      </w:r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МО "Светогорское городское поселение" </w:t>
      </w:r>
      <w:r w:rsidR="0029116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</w:r>
      <w:r w:rsidR="008A042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за 9 месяцев 2023</w:t>
      </w:r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год</w:t>
      </w:r>
      <w:r w:rsidR="005B38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а</w:t>
      </w:r>
    </w:p>
    <w:p w:rsidR="00D56FA5" w:rsidRPr="00CD4184" w:rsidRDefault="00D56FA5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93999" w:rsidRPr="00CD4184" w:rsidRDefault="00A93999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5B388F" w:rsidRPr="001F7B38" w:rsidRDefault="00A93999" w:rsidP="005B388F">
      <w:pPr>
        <w:pStyle w:val="a3"/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pacing w:val="4"/>
        </w:rPr>
      </w:pP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В МО "Светогорс</w:t>
      </w:r>
      <w:r w:rsidR="005B388F">
        <w:rPr>
          <w:rFonts w:ascii="Times New Roman" w:eastAsia="Times New Roman" w:hAnsi="Times New Roman" w:cs="Times New Roman"/>
          <w:bCs/>
          <w:kern w:val="0"/>
          <w:lang w:eastAsia="ru-RU" w:bidi="ar-SA"/>
        </w:rPr>
        <w:t>кое городское поселение" принят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и действует </w:t>
      </w:r>
      <w:r w:rsidR="005B388F" w:rsidRPr="001F7B38">
        <w:rPr>
          <w:rFonts w:ascii="Times New Roman" w:hAnsi="Times New Roman" w:cs="Times New Roman"/>
          <w:spacing w:val="4"/>
        </w:rPr>
        <w:t>плана мероприятий администрации МО «Светогорское городское поселение» по противодействию коррупции на 2021-2023 гг.»</w:t>
      </w:r>
      <w:r w:rsidR="005B388F">
        <w:rPr>
          <w:rFonts w:ascii="Times New Roman" w:hAnsi="Times New Roman" w:cs="Times New Roman"/>
          <w:spacing w:val="4"/>
        </w:rPr>
        <w:t>:</w:t>
      </w:r>
    </w:p>
    <w:p w:rsidR="00DE6A78" w:rsidRPr="00CD4184" w:rsidRDefault="009C0E21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Планом мероприятий Программы </w:t>
      </w:r>
      <w:r w:rsidR="00A93999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предусмотрены всевозможные меры, направленные на профилактику </w:t>
      </w:r>
      <w:r w:rsidR="00F652DB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и противодействие к</w:t>
      </w:r>
      <w:r w:rsidR="005B388F">
        <w:rPr>
          <w:rFonts w:ascii="Times New Roman" w:eastAsia="Times New Roman" w:hAnsi="Times New Roman" w:cs="Times New Roman"/>
          <w:bCs/>
          <w:kern w:val="0"/>
          <w:lang w:eastAsia="ru-RU" w:bidi="ar-SA"/>
        </w:rPr>
        <w:t>оррупции.</w:t>
      </w:r>
      <w:r w:rsidR="00F652DB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</w:t>
      </w:r>
    </w:p>
    <w:p w:rsidR="001B01DE" w:rsidRPr="00CD4184" w:rsidRDefault="001B01DE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/>
          <w:i/>
          <w:spacing w:val="-2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О деятельности Комиссии по предупреждению и противодействию коррупции </w:t>
      </w:r>
      <w:r w:rsidR="00DE6A78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br/>
      </w: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в МО «С</w:t>
      </w:r>
      <w:r w:rsidR="00A06F81"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ветогорское городское поселение» </w:t>
      </w:r>
      <w:bookmarkStart w:id="0" w:name="OLE_LINK9"/>
      <w:bookmarkStart w:id="1" w:name="OLE_LINK10"/>
    </w:p>
    <w:bookmarkEnd w:id="0"/>
    <w:bookmarkEnd w:id="1"/>
    <w:p w:rsidR="001B01DE" w:rsidRPr="00CD4184" w:rsidRDefault="001B01DE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Постано</w:t>
      </w:r>
      <w:r w:rsidR="008A0421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влением администрации 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от 22</w:t>
      </w:r>
      <w:r w:rsidR="009C0E21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.11.2011 № 355 «Об утверждении 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комиссии </w:t>
      </w:r>
      <w:bookmarkStart w:id="2" w:name="OLE_LINK8"/>
      <w:bookmarkStart w:id="3" w:name="OLE_LINK7"/>
      <w:bookmarkStart w:id="4" w:name="OLE_LINK6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по предупреждению и противодействию коррупции в МО «Светогорское городское поселение»</w:t>
      </w:r>
      <w:bookmarkEnd w:id="2"/>
      <w:bookmarkEnd w:id="3"/>
      <w:bookmarkEnd w:id="4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новом составе» (с изменениями от 10.04.2013 №118, от 27.03.2014 №92, от 21.07.2014 № 247</w:t>
      </w:r>
      <w:bookmarkStart w:id="5" w:name="OLE_LINK259"/>
      <w:bookmarkStart w:id="6" w:name="OLE_LINK260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, от 05.10.2015 №366, от 04.04.2016 №152 №152, от 27.12.2016 №766</w:t>
      </w:r>
      <w:r w:rsidR="00EA55F1">
        <w:rPr>
          <w:rFonts w:ascii="Times New Roman" w:eastAsia="Times New Roman" w:hAnsi="Times New Roman" w:cs="Times New Roman"/>
          <w:bCs/>
          <w:kern w:val="0"/>
          <w:lang w:eastAsia="ru-RU" w:bidi="ar-SA"/>
        </w:rPr>
        <w:t>, 21.12 2020 №622</w:t>
      </w:r>
      <w:r w:rsidR="00F433B9">
        <w:rPr>
          <w:rFonts w:ascii="Times New Roman" w:eastAsia="Times New Roman" w:hAnsi="Times New Roman" w:cs="Times New Roman"/>
          <w:bCs/>
          <w:kern w:val="0"/>
          <w:lang w:eastAsia="ru-RU" w:bidi="ar-SA"/>
        </w:rPr>
        <w:t>, от 10.02.2021 №83</w:t>
      </w:r>
      <w:r w:rsidR="008A0421">
        <w:rPr>
          <w:rFonts w:ascii="Times New Roman" w:eastAsia="Times New Roman" w:hAnsi="Times New Roman" w:cs="Times New Roman"/>
          <w:bCs/>
          <w:kern w:val="0"/>
          <w:lang w:eastAsia="ru-RU" w:bidi="ar-SA"/>
        </w:rPr>
        <w:t>, от 27.10.2021 №456, от 31.10.2022 №338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)</w:t>
      </w:r>
      <w:bookmarkEnd w:id="5"/>
      <w:bookmarkEnd w:id="6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создана Комиссия по предупреждению и противодействию коррупции в МО «Светогорское городское поселение»</w:t>
      </w:r>
    </w:p>
    <w:p w:rsidR="001B01DE" w:rsidRPr="00CD4184" w:rsidRDefault="005B388F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 </w:t>
      </w:r>
      <w:r w:rsidR="00F433B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9 месяцев </w:t>
      </w:r>
      <w:r w:rsidR="008A0421">
        <w:rPr>
          <w:rFonts w:ascii="Times New Roman" w:eastAsia="Times New Roman" w:hAnsi="Times New Roman" w:cs="Times New Roman"/>
          <w:bCs/>
          <w:kern w:val="0"/>
          <w:lang w:eastAsia="ru-RU" w:bidi="ar-SA"/>
        </w:rPr>
        <w:t>2023</w:t>
      </w:r>
      <w:r w:rsidR="00DD0148" w:rsidRPr="00EA55F1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год</w:t>
      </w:r>
      <w:r w:rsidR="00F433B9">
        <w:rPr>
          <w:rFonts w:ascii="Times New Roman" w:eastAsia="Times New Roman" w:hAnsi="Times New Roman" w:cs="Times New Roman"/>
          <w:bCs/>
          <w:kern w:val="0"/>
          <w:lang w:eastAsia="ru-RU" w:bidi="ar-SA"/>
        </w:rPr>
        <w:t>а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проведено 2</w:t>
      </w:r>
      <w:r w:rsidR="001B01DE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заседания комиссии, рассмотрены вопросы </w:t>
      </w:r>
      <w:r w:rsidR="008A0421">
        <w:rPr>
          <w:rFonts w:ascii="Times New Roman" w:eastAsia="Times New Roman" w:hAnsi="Times New Roman" w:cs="Times New Roman"/>
          <w:bCs/>
          <w:kern w:val="0"/>
          <w:lang w:eastAsia="ru-RU" w:bidi="ar-SA"/>
        </w:rPr>
        <w:br/>
      </w:r>
      <w:r w:rsidR="001B01DE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в соответствии с планом работы Комиссии</w:t>
      </w:r>
      <w:r w:rsidR="008A0421">
        <w:rPr>
          <w:rFonts w:ascii="Times New Roman" w:eastAsia="Times New Roman" w:hAnsi="Times New Roman" w:cs="Times New Roman"/>
          <w:bCs/>
          <w:kern w:val="0"/>
          <w:lang w:eastAsia="ru-RU" w:bidi="ar-SA"/>
        </w:rPr>
        <w:t>.</w:t>
      </w:r>
    </w:p>
    <w:p w:rsidR="00A93999" w:rsidRPr="00CD4184" w:rsidRDefault="00A93999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A06F81" w:rsidRPr="00CD4184" w:rsidRDefault="00F31485" w:rsidP="00A06F81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/>
          <w:i/>
          <w:spacing w:val="-2"/>
          <w:kern w:val="0"/>
          <w:highlight w:val="yellow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О деятельности Комиссии по соблюдению требований к служебному пове</w:t>
      </w:r>
      <w:r w:rsidR="009C0E21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дению муниципальных служащих и </w:t>
      </w: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урегулиро</w:t>
      </w:r>
      <w:r w:rsidR="008A0421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ванию конфликта интересов </w:t>
      </w:r>
    </w:p>
    <w:p w:rsidR="00F31485" w:rsidRPr="00CD4184" w:rsidRDefault="00F31485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</w:pPr>
    </w:p>
    <w:p w:rsidR="00F31485" w:rsidRPr="00CD4184" w:rsidRDefault="00F31485" w:rsidP="00FF7838">
      <w:pPr>
        <w:numPr>
          <w:ilvl w:val="0"/>
          <w:numId w:val="8"/>
        </w:numPr>
        <w:tabs>
          <w:tab w:val="clear" w:pos="709"/>
          <w:tab w:val="left" w:pos="1"/>
          <w:tab w:val="num" w:pos="782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Решением совета депутатов от 16 апреля </w:t>
      </w:r>
      <w:smartTag w:uri="urn:schemas-microsoft-com:office:smarttags" w:element="metricconverter">
        <w:smartTagPr>
          <w:attr w:name="ProductID" w:val="2013 г"/>
        </w:smartTagPr>
        <w:r w:rsidRPr="00CD4184">
          <w:rPr>
            <w:rFonts w:ascii="Times New Roman" w:hAnsi="Times New Roman" w:cs="Times New Roman"/>
          </w:rPr>
          <w:t>2013 г</w:t>
        </w:r>
      </w:smartTag>
      <w:r w:rsidR="009C0E21">
        <w:rPr>
          <w:rFonts w:ascii="Times New Roman" w:hAnsi="Times New Roman" w:cs="Times New Roman"/>
        </w:rPr>
        <w:t>. № 17</w:t>
      </w:r>
      <w:r w:rsidRPr="00CD4184">
        <w:rPr>
          <w:rFonts w:ascii="Times New Roman" w:hAnsi="Times New Roman" w:cs="Times New Roman"/>
        </w:rPr>
        <w:t xml:space="preserve"> "О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интересов" утверждено Положение о Комиссии, утвержден состав Комиссии. Внесены изменения в Положение решением совета депутатов от 09.09.2014 №36, от 26.08.2015 №32, </w:t>
      </w:r>
      <w:r w:rsidR="00DD0148">
        <w:rPr>
          <w:rFonts w:ascii="Times New Roman" w:hAnsi="Times New Roman" w:cs="Times New Roman"/>
        </w:rPr>
        <w:t xml:space="preserve">от </w:t>
      </w:r>
      <w:r w:rsidR="00DD0148">
        <w:rPr>
          <w:rFonts w:ascii="Times New Roman" w:hAnsi="Times New Roman" w:cs="Times New Roman"/>
          <w:lang w:eastAsia="ar-SA"/>
        </w:rPr>
        <w:t>08.12.2015 №48,</w:t>
      </w:r>
      <w:r w:rsidR="00DD0148" w:rsidRPr="00DD0148">
        <w:rPr>
          <w:rFonts w:ascii="Times New Roman" w:hAnsi="Times New Roman" w:cs="Times New Roman"/>
          <w:lang w:eastAsia="ar-SA"/>
        </w:rPr>
        <w:t xml:space="preserve"> от 23.05.2017 №23, от 21.11.2017 №48, от 19.08.2019 №33)</w:t>
      </w:r>
    </w:p>
    <w:p w:rsidR="00F31485" w:rsidRPr="00CD4184" w:rsidRDefault="00F31485" w:rsidP="00FF7838">
      <w:pPr>
        <w:numPr>
          <w:ilvl w:val="0"/>
          <w:numId w:val="8"/>
        </w:numPr>
        <w:tabs>
          <w:tab w:val="clear" w:pos="709"/>
          <w:tab w:val="left" w:pos="1"/>
          <w:tab w:val="num" w:pos="782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В ц</w:t>
      </w:r>
      <w:r w:rsidR="009C0E21">
        <w:rPr>
          <w:rFonts w:ascii="Times New Roman" w:hAnsi="Times New Roman" w:cs="Times New Roman"/>
        </w:rPr>
        <w:t>елях реализации данного Решения</w:t>
      </w:r>
      <w:r w:rsidRPr="00CD4184">
        <w:rPr>
          <w:rFonts w:ascii="Times New Roman" w:hAnsi="Times New Roman" w:cs="Times New Roman"/>
        </w:rPr>
        <w:t xml:space="preserve"> принято Постановление администрации от 10.07.2013 г. №197 «Об утверждении персонального состава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интересов» (с изменениями от  21.04.2014 №143,  от 24.07.2014 №250, от 05.10.2015 №365, </w:t>
      </w:r>
      <w:bookmarkStart w:id="7" w:name="OLE_LINK15"/>
      <w:bookmarkStart w:id="8" w:name="OLE_LINK20"/>
      <w:r w:rsidRPr="00CD4184">
        <w:rPr>
          <w:rFonts w:ascii="Times New Roman" w:hAnsi="Times New Roman" w:cs="Times New Roman"/>
        </w:rPr>
        <w:t>от 24.03.2016 №133</w:t>
      </w:r>
      <w:bookmarkEnd w:id="7"/>
      <w:bookmarkEnd w:id="8"/>
      <w:r w:rsidRPr="00CD4184">
        <w:rPr>
          <w:rFonts w:ascii="Times New Roman" w:hAnsi="Times New Roman" w:cs="Times New Roman"/>
        </w:rPr>
        <w:t>, от 26.12.2016 №756</w:t>
      </w:r>
      <w:r w:rsidR="00DD0148">
        <w:rPr>
          <w:rFonts w:ascii="Times New Roman" w:hAnsi="Times New Roman" w:cs="Times New Roman"/>
        </w:rPr>
        <w:t xml:space="preserve">, </w:t>
      </w:r>
      <w:r w:rsidR="00DD0148" w:rsidRPr="00DD0148">
        <w:rPr>
          <w:rFonts w:ascii="Times New Roman" w:hAnsi="Times New Roman" w:cs="Times New Roman"/>
        </w:rPr>
        <w:t>от 15.11.2017 №582, от 08.11.2019 №446</w:t>
      </w:r>
      <w:r w:rsidR="008A0421">
        <w:rPr>
          <w:rFonts w:ascii="Times New Roman" w:hAnsi="Times New Roman" w:cs="Times New Roman"/>
        </w:rPr>
        <w:t>, от 27.10.2021 №457, от 05.09.2022 №252</w:t>
      </w:r>
      <w:r w:rsidRPr="00CD4184">
        <w:rPr>
          <w:rFonts w:ascii="Times New Roman" w:hAnsi="Times New Roman" w:cs="Times New Roman"/>
        </w:rPr>
        <w:t>), а также признаны утратившими силу некоторые принятые ранее  НПА.</w:t>
      </w:r>
    </w:p>
    <w:p w:rsidR="00F31485" w:rsidRPr="00CD4184" w:rsidRDefault="00F31485" w:rsidP="00FF7838">
      <w:pPr>
        <w:widowControl/>
        <w:numPr>
          <w:ilvl w:val="0"/>
          <w:numId w:val="7"/>
        </w:numPr>
        <w:tabs>
          <w:tab w:val="left" w:pos="891"/>
        </w:tabs>
        <w:suppressAutoHyphens w:val="0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В состав Комиссии включено больше представителей общественности, в том числе представитель Выборгского филиала Российской академии народного хозяйства и государственной службы при Президенте Российской Федерации.</w:t>
      </w:r>
    </w:p>
    <w:p w:rsidR="00F31485" w:rsidRPr="00EA55F1" w:rsidRDefault="008A0421" w:rsidP="00FF7838">
      <w:pPr>
        <w:widowControl/>
        <w:numPr>
          <w:ilvl w:val="0"/>
          <w:numId w:val="7"/>
        </w:numPr>
        <w:tabs>
          <w:tab w:val="left" w:pos="1"/>
        </w:tabs>
        <w:suppressAutoHyphens w:val="0"/>
        <w:spacing w:after="12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9 месяцев 2023 года </w:t>
      </w:r>
      <w:r w:rsidR="00DD0148" w:rsidRPr="00EA55F1">
        <w:rPr>
          <w:rFonts w:ascii="Times New Roman" w:hAnsi="Times New Roman" w:cs="Times New Roman"/>
        </w:rPr>
        <w:t xml:space="preserve"> заседания</w:t>
      </w:r>
      <w:r w:rsidR="00F31485" w:rsidRPr="00EA55F1">
        <w:rPr>
          <w:rFonts w:ascii="Times New Roman" w:hAnsi="Times New Roman" w:cs="Times New Roman"/>
        </w:rPr>
        <w:t xml:space="preserve"> комиссии</w:t>
      </w:r>
      <w:r>
        <w:rPr>
          <w:rFonts w:ascii="Times New Roman" w:hAnsi="Times New Roman" w:cs="Times New Roman"/>
        </w:rPr>
        <w:t xml:space="preserve"> не проводились</w:t>
      </w:r>
      <w:r w:rsidR="00F31485" w:rsidRPr="00EA55F1">
        <w:rPr>
          <w:rFonts w:ascii="Times New Roman" w:hAnsi="Times New Roman" w:cs="Times New Roman"/>
        </w:rPr>
        <w:t xml:space="preserve"> </w:t>
      </w:r>
    </w:p>
    <w:p w:rsidR="00F31485" w:rsidRPr="00CD4184" w:rsidRDefault="00F31485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A93999" w:rsidRPr="00CD4184" w:rsidRDefault="00A93999" w:rsidP="00FF7838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CD4184">
        <w:rPr>
          <w:rFonts w:ascii="Times New Roman" w:hAnsi="Times New Roman" w:cs="Times New Roman"/>
          <w:b/>
        </w:rPr>
        <w:t>Антикоррупционная экспертиза нормативных правовых актов</w:t>
      </w:r>
    </w:p>
    <w:p w:rsidR="00A93999" w:rsidRPr="00CD4184" w:rsidRDefault="00A93999" w:rsidP="00FF7838">
      <w:pPr>
        <w:ind w:firstLine="709"/>
        <w:jc w:val="both"/>
        <w:rPr>
          <w:rFonts w:ascii="Times New Roman" w:hAnsi="Times New Roman" w:cs="Times New Roman"/>
        </w:rPr>
      </w:pPr>
      <w:bookmarkStart w:id="9" w:name="OLE_LINK41"/>
      <w:bookmarkStart w:id="10" w:name="OLE_LINK42"/>
      <w:r w:rsidRPr="00CD4184">
        <w:rPr>
          <w:rFonts w:ascii="Times New Roman" w:hAnsi="Times New Roman" w:cs="Times New Roman"/>
        </w:rPr>
        <w:t xml:space="preserve">Антикоррупционная экспертиза нормативных правовых актов </w:t>
      </w:r>
      <w:bookmarkEnd w:id="9"/>
      <w:bookmarkEnd w:id="10"/>
      <w:r w:rsidRPr="00CD4184">
        <w:rPr>
          <w:rFonts w:ascii="Times New Roman" w:hAnsi="Times New Roman" w:cs="Times New Roman"/>
        </w:rPr>
        <w:t xml:space="preserve">и проектов нормативных правовых актов администрации МО "Светогорское городское поселение" проводится </w:t>
      </w:r>
      <w:r w:rsidR="002D7913">
        <w:rPr>
          <w:rFonts w:ascii="Times New Roman" w:hAnsi="Times New Roman" w:cs="Times New Roman"/>
        </w:rPr>
        <w:br/>
      </w:r>
      <w:r w:rsidRPr="00CD4184">
        <w:rPr>
          <w:rFonts w:ascii="Times New Roman" w:hAnsi="Times New Roman" w:cs="Times New Roman"/>
        </w:rPr>
        <w:t xml:space="preserve">в соответствии с ФЗ РФ от 17 июля 2012 года №172-ФЗ "Об антикоррупционной экспертизе  нормативных правовых актов и проектов нормативных правовых актов", постановлением Правительства Российской Федерации от 26 февраля 2010 года № 96  "Об антикоррупционной экспертизе  нормативных правовых актов и проектов нормативных правовых актов" и принятого во исполнение вышеуказанных документов постановления администрации МО "Светогорское </w:t>
      </w:r>
      <w:r w:rsidRPr="00CD4184">
        <w:rPr>
          <w:rFonts w:ascii="Times New Roman" w:hAnsi="Times New Roman" w:cs="Times New Roman"/>
        </w:rPr>
        <w:lastRenderedPageBreak/>
        <w:t>городское</w:t>
      </w:r>
      <w:r w:rsidR="008A0421">
        <w:rPr>
          <w:rFonts w:ascii="Times New Roman" w:hAnsi="Times New Roman" w:cs="Times New Roman"/>
        </w:rPr>
        <w:t xml:space="preserve"> поселение" от  25.11.2021 №505</w:t>
      </w:r>
      <w:r w:rsidRPr="00CD4184">
        <w:rPr>
          <w:rFonts w:ascii="Times New Roman" w:hAnsi="Times New Roman" w:cs="Times New Roman"/>
        </w:rPr>
        <w:t xml:space="preserve"> </w:t>
      </w:r>
      <w:r w:rsidR="008A0421" w:rsidRPr="008A0421">
        <w:rPr>
          <w:rFonts w:ascii="Times New Roman" w:hAnsi="Times New Roman" w:cs="Times New Roman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администрации МО «Светогорское городское поселение»</w:t>
      </w:r>
      <w:r w:rsidR="008A0421">
        <w:rPr>
          <w:rFonts w:ascii="Times New Roman" w:hAnsi="Times New Roman" w:cs="Times New Roman"/>
        </w:rPr>
        <w:t>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Распоряжением администрации определено уполномоченное лицо по проведению антикоррупционной экспертизы НПА и их проектов.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По результатам проведения антикоррупционной экспертизы, уполномоченным лицом составляется заключение о коррупциогенности НПА (проекта НПА).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В целях предварительной и профилактической работы с проектами нормативных правовых актов на коррупциогенность ведётся консультативная и разъяснительная работа </w:t>
      </w:r>
      <w:r w:rsidR="002D7913">
        <w:rPr>
          <w:rFonts w:ascii="Times New Roman" w:hAnsi="Times New Roman" w:cs="Times New Roman"/>
        </w:rPr>
        <w:br/>
      </w:r>
      <w:r w:rsidRPr="00CD4184">
        <w:rPr>
          <w:rFonts w:ascii="Times New Roman" w:hAnsi="Times New Roman" w:cs="Times New Roman"/>
        </w:rPr>
        <w:t>с руководителями и специалистами структурных подразделений.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Все проекты нормативных правовых актов размещаются на официальном сайте</w:t>
      </w:r>
      <w:r w:rsidR="00EA55F1">
        <w:rPr>
          <w:rFonts w:ascii="Times New Roman" w:hAnsi="Times New Roman" w:cs="Times New Roman"/>
        </w:rPr>
        <w:t xml:space="preserve"> </w:t>
      </w:r>
      <w:r w:rsidRPr="00CD4184">
        <w:rPr>
          <w:rFonts w:ascii="Times New Roman" w:hAnsi="Times New Roman" w:cs="Times New Roman"/>
        </w:rPr>
        <w:t xml:space="preserve"> </w:t>
      </w:r>
      <w:hyperlink r:id="rId8" w:history="1">
        <w:r w:rsidRPr="00CD4184">
          <w:rPr>
            <w:rStyle w:val="aa"/>
            <w:rFonts w:ascii="Times New Roman" w:hAnsi="Times New Roman" w:cs="Times New Roman"/>
            <w:color w:val="auto"/>
          </w:rPr>
          <w:t>http://</w:t>
        </w:r>
        <w:r w:rsidRPr="00CD4184">
          <w:rPr>
            <w:rStyle w:val="aa"/>
            <w:rFonts w:ascii="Times New Roman" w:hAnsi="Times New Roman" w:cs="Times New Roman"/>
            <w:color w:val="auto"/>
            <w:lang w:val="en-US"/>
          </w:rPr>
          <w:t>mo</w:t>
        </w:r>
        <w:r w:rsidRPr="00CD4184">
          <w:rPr>
            <w:rStyle w:val="aa"/>
            <w:rFonts w:ascii="Times New Roman" w:hAnsi="Times New Roman" w:cs="Times New Roman"/>
            <w:color w:val="auto"/>
          </w:rPr>
          <w:t>-svetogorsk.ru</w:t>
        </w:r>
      </w:hyperlink>
      <w:r w:rsidRPr="00CD4184">
        <w:rPr>
          <w:rFonts w:ascii="Times New Roman" w:hAnsi="Times New Roman" w:cs="Times New Roman"/>
        </w:rPr>
        <w:t xml:space="preserve"> </w:t>
      </w:r>
      <w:r w:rsidR="00EA55F1">
        <w:rPr>
          <w:rFonts w:ascii="Times New Roman" w:hAnsi="Times New Roman" w:cs="Times New Roman"/>
        </w:rPr>
        <w:t xml:space="preserve"> </w:t>
      </w:r>
      <w:r w:rsidRPr="00CD4184">
        <w:rPr>
          <w:rFonts w:ascii="Times New Roman" w:hAnsi="Times New Roman" w:cs="Times New Roman"/>
        </w:rPr>
        <w:t>в разделе «Проек</w:t>
      </w:r>
      <w:r w:rsidR="00DF7B2D">
        <w:rPr>
          <w:rFonts w:ascii="Times New Roman" w:hAnsi="Times New Roman" w:cs="Times New Roman"/>
        </w:rPr>
        <w:t>ты нормативных правовых актов»</w:t>
      </w:r>
      <w:r w:rsidR="00DF7B2D" w:rsidRPr="00DF7B2D">
        <w:rPr>
          <w:rFonts w:ascii="Times New Roman" w:hAnsi="Times New Roman" w:cs="Times New Roman"/>
        </w:rPr>
        <w:t>, а также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="00DF7B2D" w:rsidRPr="00DF7B2D">
        <w:rPr>
          <w:rFonts w:ascii="Times New Roman" w:hAnsi="Times New Roman" w:cs="Times New Roman"/>
          <w:u w:val="single"/>
        </w:rPr>
        <w:t>npavrlo.ru</w:t>
      </w:r>
      <w:r w:rsidR="00DF7B2D" w:rsidRPr="00DF7B2D">
        <w:rPr>
          <w:rFonts w:ascii="Times New Roman" w:hAnsi="Times New Roman" w:cs="Times New Roman"/>
        </w:rPr>
        <w:t>)</w:t>
      </w:r>
      <w:r w:rsidR="00DF7B2D">
        <w:rPr>
          <w:rFonts w:ascii="Times New Roman" w:hAnsi="Times New Roman" w:cs="Times New Roman"/>
        </w:rPr>
        <w:t xml:space="preserve">. </w:t>
      </w:r>
      <w:r w:rsidRPr="00CD4184">
        <w:rPr>
          <w:rFonts w:ascii="Times New Roman" w:hAnsi="Times New Roman" w:cs="Times New Roman"/>
        </w:rPr>
        <w:t>На сегодняшний день заключений на проекты от независимых экспертов не поступало.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Выявленные коррупциогенные факторы в проектах нормативных правовых актов устраняются до их подписания.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Также проекты НПА направляются в органы прокуратуры в соответствии с заключенным Положением о взаимодействии с прокуратурой. </w:t>
      </w:r>
    </w:p>
    <w:p w:rsidR="00995DB7" w:rsidRDefault="00EA55F1" w:rsidP="00995DB7">
      <w:pPr>
        <w:snapToGrid w:val="0"/>
        <w:ind w:firstLine="709"/>
        <w:jc w:val="both"/>
        <w:rPr>
          <w:rFonts w:ascii="Times New Roman" w:eastAsia="Arial" w:hAnsi="Times New Roman" w:cs="Times New Roman"/>
          <w:kern w:val="0"/>
          <w:lang w:eastAsia="ru-RU" w:bidi="ar-SA"/>
        </w:rPr>
      </w:pPr>
      <w:r w:rsidRPr="00EA55F1">
        <w:rPr>
          <w:rFonts w:ascii="Times New Roman" w:hAnsi="Times New Roman" w:cs="Times New Roman"/>
        </w:rPr>
        <w:t xml:space="preserve">За </w:t>
      </w:r>
      <w:r w:rsidR="008A0421">
        <w:rPr>
          <w:rFonts w:ascii="Times New Roman" w:hAnsi="Times New Roman" w:cs="Times New Roman"/>
        </w:rPr>
        <w:t xml:space="preserve">9 месяцев 2023 год </w:t>
      </w:r>
      <w:r w:rsidR="00995DB7" w:rsidRPr="002805C5">
        <w:rPr>
          <w:rFonts w:ascii="Times New Roman" w:eastAsia="Arial" w:hAnsi="Times New Roman" w:cs="Times New Roman"/>
          <w:kern w:val="0"/>
          <w:lang w:eastAsia="ru-RU" w:bidi="ar-SA"/>
        </w:rPr>
        <w:t>отрицательные заключения прокуратуры на проекты НПА  не поступали.</w:t>
      </w:r>
    </w:p>
    <w:p w:rsidR="00A93999" w:rsidRDefault="00EA55F1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995DB7">
        <w:rPr>
          <w:rFonts w:ascii="Times New Roman" w:hAnsi="Times New Roman" w:cs="Times New Roman"/>
          <w:b/>
        </w:rPr>
        <w:t>9 месяцев 2023</w:t>
      </w:r>
      <w:r>
        <w:rPr>
          <w:rFonts w:ascii="Times New Roman" w:hAnsi="Times New Roman" w:cs="Times New Roman"/>
          <w:b/>
        </w:rPr>
        <w:t xml:space="preserve"> год</w:t>
      </w:r>
      <w:r w:rsidR="007F1677">
        <w:rPr>
          <w:rFonts w:ascii="Times New Roman" w:hAnsi="Times New Roman" w:cs="Times New Roman"/>
          <w:b/>
        </w:rPr>
        <w:t xml:space="preserve">а </w:t>
      </w:r>
      <w:r w:rsidR="00DF7B2D" w:rsidRPr="00DF7B2D">
        <w:rPr>
          <w:rFonts w:ascii="Times New Roman" w:hAnsi="Times New Roman" w:cs="Times New Roman"/>
          <w:b/>
        </w:rPr>
        <w:t xml:space="preserve"> была проведена</w:t>
      </w:r>
      <w:r>
        <w:rPr>
          <w:rFonts w:ascii="Times New Roman" w:hAnsi="Times New Roman" w:cs="Times New Roman"/>
          <w:b/>
        </w:rPr>
        <w:t xml:space="preserve"> </w:t>
      </w:r>
      <w:r w:rsidR="00995DB7">
        <w:rPr>
          <w:rFonts w:ascii="Times New Roman" w:hAnsi="Times New Roman" w:cs="Times New Roman"/>
          <w:b/>
        </w:rPr>
        <w:t>антикоррупционная экспертиза 57</w:t>
      </w:r>
      <w:r w:rsidR="00DF7B2D" w:rsidRPr="00DF7B2D">
        <w:rPr>
          <w:rFonts w:ascii="Times New Roman" w:hAnsi="Times New Roman" w:cs="Times New Roman"/>
          <w:b/>
        </w:rPr>
        <w:t xml:space="preserve"> проектов</w:t>
      </w:r>
      <w:r w:rsidR="00DF7B2D">
        <w:rPr>
          <w:rFonts w:ascii="Times New Roman" w:hAnsi="Times New Roman" w:cs="Times New Roman"/>
          <w:b/>
        </w:rPr>
        <w:t xml:space="preserve"> НПА.</w:t>
      </w:r>
      <w:r w:rsidR="00DF7B2D" w:rsidRPr="00DF7B2D">
        <w:rPr>
          <w:rFonts w:ascii="Times New Roman" w:hAnsi="Times New Roman" w:cs="Times New Roman"/>
          <w:b/>
        </w:rPr>
        <w:t xml:space="preserve"> </w:t>
      </w:r>
      <w:r w:rsidR="00DF7B2D" w:rsidRPr="00CD4184">
        <w:rPr>
          <w:rFonts w:ascii="Times New Roman" w:hAnsi="Times New Roman" w:cs="Times New Roman"/>
          <w:b/>
        </w:rPr>
        <w:t>Коррупциогенные факторы в них не выявлены</w:t>
      </w:r>
      <w:r w:rsidR="009C0E21">
        <w:rPr>
          <w:rFonts w:ascii="Times New Roman" w:hAnsi="Times New Roman" w:cs="Times New Roman"/>
          <w:b/>
        </w:rPr>
        <w:t>.</w:t>
      </w:r>
    </w:p>
    <w:p w:rsidR="009C0E21" w:rsidRPr="00CD4184" w:rsidRDefault="009C0E21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b/>
        </w:rPr>
      </w:pP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При разработке НПА всем структурным подразделениям рекомендовано руководствоваться Федеральным законом от 17.07.2009г. N172-ФЗ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</w:t>
      </w:r>
      <w:r w:rsidR="002D7913">
        <w:rPr>
          <w:rFonts w:ascii="Times New Roman" w:hAnsi="Times New Roman" w:cs="Times New Roman"/>
        </w:rPr>
        <w:t xml:space="preserve">вных правовых актов и проектов </w:t>
      </w:r>
      <w:r w:rsidRPr="00CD4184">
        <w:rPr>
          <w:rFonts w:ascii="Times New Roman" w:hAnsi="Times New Roman" w:cs="Times New Roman"/>
        </w:rPr>
        <w:t xml:space="preserve">нормативных правовых актов, утвержденной постановлением Правительства РФ от 26.02.2010г. № 96, для исключения при разработке НПА коррупциогенных факторов. 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i/>
        </w:rPr>
      </w:pPr>
      <w:r w:rsidRPr="00CD4184">
        <w:rPr>
          <w:rFonts w:ascii="Times New Roman" w:hAnsi="Times New Roman" w:cs="Times New Roman"/>
          <w:i/>
        </w:rPr>
        <w:t>Данный вопрос рассматривается на заседаниях комиссии ежеквартально</w:t>
      </w:r>
    </w:p>
    <w:p w:rsidR="00546967" w:rsidRPr="00CD4184" w:rsidRDefault="00546967" w:rsidP="00FF7838">
      <w:pPr>
        <w:widowControl/>
        <w:suppressAutoHyphens w:val="0"/>
        <w:ind w:firstLine="709"/>
        <w:jc w:val="center"/>
        <w:rPr>
          <w:rFonts w:ascii="Times New Roman" w:hAnsi="Times New Roman" w:cs="Times New Roman"/>
          <w:b/>
        </w:rPr>
      </w:pPr>
    </w:p>
    <w:p w:rsidR="00A93999" w:rsidRPr="00CD4184" w:rsidRDefault="00546967" w:rsidP="00FF7838">
      <w:pPr>
        <w:widowControl/>
        <w:suppressAutoHyphens w:val="0"/>
        <w:ind w:firstLine="709"/>
        <w:jc w:val="center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  <w:b/>
        </w:rPr>
        <w:t>Методическая работа</w:t>
      </w:r>
    </w:p>
    <w:p w:rsidR="00A93999" w:rsidRPr="00CD4184" w:rsidRDefault="00A93999" w:rsidP="00FF7838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Семинары</w:t>
      </w:r>
    </w:p>
    <w:p w:rsidR="00A93999" w:rsidRDefault="00A93999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04009">
        <w:rPr>
          <w:rFonts w:ascii="Times New Roman" w:hAnsi="Times New Roman" w:cs="Times New Roman"/>
        </w:rPr>
        <w:t>Ежеквартально</w:t>
      </w:r>
      <w:r w:rsidR="00204009" w:rsidRPr="00204009">
        <w:rPr>
          <w:rFonts w:ascii="Times New Roman" w:hAnsi="Times New Roman" w:cs="Times New Roman"/>
        </w:rPr>
        <w:t xml:space="preserve"> </w:t>
      </w:r>
      <w:r w:rsidRPr="00204009">
        <w:rPr>
          <w:rFonts w:ascii="Times New Roman" w:hAnsi="Times New Roman" w:cs="Times New Roman"/>
        </w:rPr>
        <w:t>в</w:t>
      </w:r>
      <w:r w:rsidRPr="00CD4184">
        <w:rPr>
          <w:rFonts w:ascii="Times New Roman" w:hAnsi="Times New Roman" w:cs="Times New Roman"/>
        </w:rPr>
        <w:t xml:space="preserve"> администрации проводятся семинары для всех мун</w:t>
      </w:r>
      <w:r w:rsidR="00DF7B2D">
        <w:rPr>
          <w:rFonts w:ascii="Times New Roman" w:hAnsi="Times New Roman" w:cs="Times New Roman"/>
        </w:rPr>
        <w:t>иципальных служащих, работников</w:t>
      </w:r>
      <w:r w:rsidRPr="00CD4184">
        <w:rPr>
          <w:rFonts w:ascii="Times New Roman" w:hAnsi="Times New Roman" w:cs="Times New Roman"/>
        </w:rPr>
        <w:t>, замещающих должности, не являющиеся муниципальными служащими, руководителей и сотрудников МУ. На семинарах рассматриваются различные вопросы.</w:t>
      </w:r>
      <w:r w:rsidR="00EA55F1">
        <w:rPr>
          <w:rFonts w:ascii="Times New Roman" w:hAnsi="Times New Roman" w:cs="Times New Roman"/>
        </w:rPr>
        <w:t xml:space="preserve"> За</w:t>
      </w:r>
      <w:r w:rsidR="00DF7B2D">
        <w:rPr>
          <w:rFonts w:ascii="Times New Roman" w:hAnsi="Times New Roman" w:cs="Times New Roman"/>
        </w:rPr>
        <w:t xml:space="preserve"> </w:t>
      </w:r>
      <w:r w:rsidR="00995DB7">
        <w:rPr>
          <w:rFonts w:ascii="Times New Roman" w:hAnsi="Times New Roman" w:cs="Times New Roman"/>
        </w:rPr>
        <w:t>9 месяцев 2023</w:t>
      </w:r>
      <w:r w:rsidR="005B427C" w:rsidRPr="00CD4184">
        <w:rPr>
          <w:rFonts w:ascii="Times New Roman" w:hAnsi="Times New Roman" w:cs="Times New Roman"/>
        </w:rPr>
        <w:t xml:space="preserve"> год</w:t>
      </w:r>
      <w:r w:rsidR="00254D30">
        <w:rPr>
          <w:rFonts w:ascii="Times New Roman" w:hAnsi="Times New Roman" w:cs="Times New Roman"/>
        </w:rPr>
        <w:t xml:space="preserve"> проведено 3</w:t>
      </w:r>
      <w:r w:rsidR="005B427C" w:rsidRPr="00CD4184">
        <w:rPr>
          <w:rFonts w:ascii="Times New Roman" w:hAnsi="Times New Roman" w:cs="Times New Roman"/>
        </w:rPr>
        <w:t xml:space="preserve"> семинара в сфере противодействия коррупции и муниципальной службы.</w:t>
      </w:r>
    </w:p>
    <w:p w:rsidR="00A62121" w:rsidRPr="00A62121" w:rsidRDefault="00FD7376" w:rsidP="00A62121">
      <w:pPr>
        <w:widowControl/>
        <w:numPr>
          <w:ilvl w:val="0"/>
          <w:numId w:val="1"/>
        </w:numPr>
        <w:suppressAutoHyphens w:val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2023</w:t>
      </w:r>
      <w:r w:rsidR="00DF7B2D" w:rsidRPr="00A62121">
        <w:rPr>
          <w:rFonts w:ascii="Times New Roman" w:hAnsi="Times New Roman" w:cs="Times New Roman"/>
        </w:rPr>
        <w:t xml:space="preserve"> года - </w:t>
      </w:r>
      <w:r>
        <w:rPr>
          <w:rFonts w:ascii="Times New Roman" w:hAnsi="Times New Roman" w:cs="Times New Roman"/>
        </w:rPr>
        <w:t>21.03.2023</w:t>
      </w:r>
      <w:r w:rsidR="00A62121" w:rsidRPr="00A62121">
        <w:rPr>
          <w:rFonts w:ascii="Times New Roman" w:hAnsi="Times New Roman" w:cs="Times New Roman"/>
        </w:rPr>
        <w:t xml:space="preserve"> г. (</w:t>
      </w:r>
      <w:r>
        <w:rPr>
          <w:rFonts w:ascii="Times New Roman" w:hAnsi="Times New Roman" w:cs="Times New Roman"/>
        </w:rPr>
        <w:t>распоряжение администрации от 20.03.2023 №25</w:t>
      </w:r>
      <w:r w:rsidR="00A62121" w:rsidRPr="00A6212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DF7B2D" w:rsidRPr="00A62121" w:rsidRDefault="00FD7376" w:rsidP="00A62121">
      <w:pPr>
        <w:pStyle w:val="ab"/>
        <w:numPr>
          <w:ilvl w:val="0"/>
          <w:numId w:val="1"/>
        </w:numPr>
        <w:ind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За 2 квартал 2023</w:t>
      </w:r>
      <w:r w:rsidR="00DF7B2D" w:rsidRPr="00A62121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  <w:szCs w:val="24"/>
        </w:rPr>
        <w:t>20.06.2023</w:t>
      </w:r>
      <w:r w:rsidR="00A62121" w:rsidRPr="00A62121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распоряжение администрации от 01.06.2023 №49</w:t>
      </w:r>
      <w:r w:rsidR="00A62121" w:rsidRPr="00A62121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;</w:t>
      </w:r>
    </w:p>
    <w:p w:rsidR="00A62121" w:rsidRDefault="00A62121" w:rsidP="00A62121">
      <w:pPr>
        <w:pStyle w:val="ab"/>
        <w:numPr>
          <w:ilvl w:val="0"/>
          <w:numId w:val="1"/>
        </w:numPr>
        <w:ind w:firstLine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3 квартал </w:t>
      </w:r>
      <w:r w:rsidR="00FD7376">
        <w:rPr>
          <w:rFonts w:ascii="Times New Roman" w:hAnsi="Times New Roman" w:cs="Times New Roman"/>
        </w:rPr>
        <w:t>2023</w:t>
      </w:r>
      <w:r w:rsidR="00EA55F1" w:rsidRPr="00A62121">
        <w:rPr>
          <w:rFonts w:ascii="Times New Roman" w:hAnsi="Times New Roman" w:cs="Times New Roman"/>
        </w:rPr>
        <w:t xml:space="preserve"> года </w:t>
      </w:r>
      <w:r w:rsidR="00FD7376">
        <w:rPr>
          <w:rFonts w:ascii="Times New Roman" w:hAnsi="Times New Roman" w:cs="Times New Roman"/>
        </w:rPr>
        <w:t>05.09.2023</w:t>
      </w:r>
      <w:r w:rsidRPr="00A62121">
        <w:rPr>
          <w:rFonts w:ascii="Times New Roman" w:hAnsi="Times New Roman" w:cs="Times New Roman"/>
        </w:rPr>
        <w:t xml:space="preserve"> г. (</w:t>
      </w:r>
      <w:r w:rsidR="00FD7376">
        <w:rPr>
          <w:rFonts w:ascii="Times New Roman" w:hAnsi="Times New Roman" w:cs="Times New Roman"/>
        </w:rPr>
        <w:t xml:space="preserve">распоряжение администрации </w:t>
      </w:r>
      <w:r w:rsidR="00FD7376" w:rsidRPr="00204009">
        <w:rPr>
          <w:rFonts w:ascii="Times New Roman" w:hAnsi="Times New Roman" w:cs="Times New Roman"/>
        </w:rPr>
        <w:t>от 05.</w:t>
      </w:r>
      <w:r w:rsidR="00FD7376">
        <w:rPr>
          <w:rFonts w:ascii="Times New Roman" w:hAnsi="Times New Roman" w:cs="Times New Roman"/>
        </w:rPr>
        <w:t>09.2023 №82</w:t>
      </w:r>
      <w:r w:rsidRPr="00A62121">
        <w:rPr>
          <w:rFonts w:ascii="Times New Roman" w:hAnsi="Times New Roman" w:cs="Times New Roman"/>
        </w:rPr>
        <w:t>)</w:t>
      </w:r>
      <w:r w:rsidR="00D45BAF">
        <w:rPr>
          <w:rFonts w:ascii="Times New Roman" w:hAnsi="Times New Roman" w:cs="Times New Roman"/>
        </w:rPr>
        <w:t>.</w:t>
      </w:r>
    </w:p>
    <w:p w:rsidR="00D45BAF" w:rsidRDefault="00D45BAF" w:rsidP="00D45BAF">
      <w:pPr>
        <w:snapToGrid w:val="0"/>
        <w:ind w:left="3" w:firstLine="706"/>
        <w:jc w:val="both"/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За 9 месяцев 2023</w:t>
      </w:r>
      <w:r w:rsidRPr="00DC6128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год</w:t>
      </w: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а</w:t>
      </w:r>
      <w:r w:rsidRPr="00DC6128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</w:t>
      </w:r>
      <w:r w:rsidR="00685F1A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1 муниципальный служащий прошел</w:t>
      </w:r>
      <w:r w:rsidRPr="00DC6128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</w:t>
      </w:r>
      <w:r w:rsidR="00685F1A">
        <w:rPr>
          <w:rFonts w:ascii="Times New Roman" w:eastAsia="Times New Roman" w:hAnsi="Times New Roman" w:cs="Times New Roman"/>
          <w:kern w:val="0"/>
          <w:lang w:eastAsia="ru-RU" w:bidi="ar-SA"/>
        </w:rPr>
        <w:t>к</w:t>
      </w:r>
      <w:r w:rsidR="00685F1A" w:rsidRPr="00A35939">
        <w:rPr>
          <w:rFonts w:ascii="Times New Roman" w:eastAsia="Times New Roman" w:hAnsi="Times New Roman" w:cs="Times New Roman"/>
          <w:kern w:val="0"/>
          <w:lang w:eastAsia="ru-RU" w:bidi="ar-SA"/>
        </w:rPr>
        <w:t>урс повышения квалификации по программе «Противодействие коррупции в бюджетных о</w:t>
      </w:r>
      <w:r w:rsidR="00685F1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рганизациях» </w:t>
      </w:r>
      <w:r w:rsidR="00685F1A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обучение.</w:t>
      </w:r>
    </w:p>
    <w:p w:rsidR="00516703" w:rsidRDefault="00516703" w:rsidP="00D45BAF">
      <w:pPr>
        <w:snapToGrid w:val="0"/>
        <w:ind w:left="3" w:firstLine="706"/>
        <w:jc w:val="both"/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</w:t>
      </w:r>
    </w:p>
    <w:p w:rsidR="00516703" w:rsidRDefault="00516703" w:rsidP="00D45BAF">
      <w:pPr>
        <w:snapToGrid w:val="0"/>
        <w:ind w:left="3" w:firstLine="706"/>
        <w:jc w:val="both"/>
        <w:rPr>
          <w:rFonts w:ascii="Times New Roman" w:eastAsia="Times New Roman" w:hAnsi="Times New Roman" w:cs="Times New Roman"/>
          <w:b/>
          <w:snapToGrid w:val="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lang w:eastAsia="ru-RU" w:bidi="ar-SA"/>
        </w:rPr>
        <w:t xml:space="preserve">Организация </w:t>
      </w:r>
      <w:r w:rsidRPr="00516703">
        <w:rPr>
          <w:rFonts w:ascii="Times New Roman" w:eastAsia="Times New Roman" w:hAnsi="Times New Roman" w:cs="Times New Roman"/>
          <w:b/>
          <w:snapToGrid w:val="0"/>
          <w:kern w:val="0"/>
          <w:lang w:eastAsia="ru-RU" w:bidi="ar-SA"/>
        </w:rPr>
        <w:t>проведения вводного инструктажа с лицами, поступающими на должности муниципальной службы, по разъяснению требований законодательства Российской Федерации о противодействии коррупции</w:t>
      </w:r>
    </w:p>
    <w:p w:rsidR="00516703" w:rsidRPr="002F1631" w:rsidRDefault="00516703" w:rsidP="00516703">
      <w:pPr>
        <w:widowControl/>
        <w:suppressAutoHyphens w:val="0"/>
        <w:snapToGrid w:val="0"/>
        <w:ind w:left="458"/>
        <w:jc w:val="both"/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За 9 месяцев 2023 года поступили на муниципальную службу – 2 человека.</w:t>
      </w:r>
    </w:p>
    <w:p w:rsidR="00516703" w:rsidRDefault="00516703" w:rsidP="00516703">
      <w:pPr>
        <w:snapToGrid w:val="0"/>
        <w:ind w:left="458"/>
        <w:jc w:val="both"/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</w:pPr>
      <w:r w:rsidRPr="002F1631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Вводный инструктаж по разъяснению требований законодательства Российской </w:t>
      </w:r>
      <w:r w:rsidRPr="002F1631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lastRenderedPageBreak/>
        <w:t>Федерации о противодействии коррупции проведен.</w:t>
      </w:r>
    </w:p>
    <w:p w:rsidR="00516703" w:rsidRDefault="00516703" w:rsidP="00D45BAF">
      <w:pPr>
        <w:snapToGrid w:val="0"/>
        <w:ind w:left="3" w:firstLine="706"/>
        <w:jc w:val="both"/>
        <w:rPr>
          <w:rFonts w:ascii="Times New Roman" w:eastAsia="Times New Roman" w:hAnsi="Times New Roman" w:cs="Times New Roman"/>
          <w:b/>
          <w:snapToGrid w:val="0"/>
          <w:kern w:val="0"/>
          <w:lang w:eastAsia="ru-RU" w:bidi="ar-SA"/>
        </w:rPr>
      </w:pPr>
    </w:p>
    <w:p w:rsidR="00516703" w:rsidRPr="00516703" w:rsidRDefault="00516703" w:rsidP="00D45BAF">
      <w:pPr>
        <w:snapToGrid w:val="0"/>
        <w:ind w:left="3" w:firstLine="706"/>
        <w:jc w:val="both"/>
        <w:rPr>
          <w:rFonts w:ascii="Times New Roman" w:eastAsia="Times New Roman" w:hAnsi="Times New Roman" w:cs="Times New Roman"/>
          <w:b/>
          <w:snapToGrid w:val="0"/>
          <w:kern w:val="0"/>
          <w:lang w:eastAsia="ru-RU" w:bidi="ar-SA"/>
        </w:rPr>
      </w:pPr>
      <w:r w:rsidRPr="00516703">
        <w:rPr>
          <w:rFonts w:ascii="Times New Roman" w:eastAsia="Times New Roman" w:hAnsi="Times New Roman" w:cs="Times New Roman"/>
          <w:b/>
          <w:snapToGrid w:val="0"/>
          <w:kern w:val="0"/>
          <w:lang w:eastAsia="ru-RU" w:bidi="ar-SA"/>
        </w:rPr>
        <w:t>Обеспечение проведения инструктажа с лицами, увольняющимися с должности муниципальной службы, о реализации ст.12 Федерального закона от 25.12.2008 г. №273-ФЗ «О противодействии коррупции», об ограничениях при заключении ими после увольнения с муниципальной службы трудового договора и(или) гражданско-правового договора в случаях, предусмотренных федеральным законодательство</w:t>
      </w:r>
    </w:p>
    <w:p w:rsidR="008B7565" w:rsidRPr="008B7565" w:rsidRDefault="008B7565" w:rsidP="008B7565">
      <w:pPr>
        <w:snapToGrid w:val="0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</w:pP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Лицу, увольняющемуся с должности муници</w:t>
      </w: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пальной службы 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выдается под подпись уведомление в связи с увольнением с муниципальной службы «Об ограничениях, установленных статьей 12 Федерального закона от 25 декабря 2008 г. №273-ФЗ </w:t>
      </w: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br/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"О противодействии коррупции", налагаемых на гражданина, замещавшего должность муниципальной службы, при заключении им трудового или гражданско-правового договора»</w:t>
      </w:r>
      <w:r w:rsidR="00516703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.</w:t>
      </w:r>
    </w:p>
    <w:p w:rsidR="008B7565" w:rsidRPr="008B7565" w:rsidRDefault="008B7565" w:rsidP="008B7565">
      <w:pPr>
        <w:snapToGrid w:val="0"/>
        <w:ind w:left="3" w:firstLine="706"/>
        <w:jc w:val="both"/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</w:pP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За </w:t>
      </w:r>
      <w:r w:rsidR="00516703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9 </w:t>
      </w: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месяцев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2023 года уволенных с муниципальной службы – </w:t>
      </w: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2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человек</w:t>
      </w: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а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.</w:t>
      </w:r>
    </w:p>
    <w:p w:rsidR="008B7565" w:rsidRPr="008B7565" w:rsidRDefault="008B7565" w:rsidP="008B7565">
      <w:pPr>
        <w:snapToGrid w:val="0"/>
        <w:ind w:left="3" w:firstLine="706"/>
        <w:jc w:val="both"/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</w:pP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Инструктаж</w:t>
      </w: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и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с</w:t>
      </w: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лицами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уволивши</w:t>
      </w: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хся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с должности муниципальной службы проведен</w:t>
      </w: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ы, уведомления выданы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.</w:t>
      </w:r>
    </w:p>
    <w:p w:rsidR="008B7565" w:rsidRPr="00DC6128" w:rsidRDefault="008B7565" w:rsidP="008B7565">
      <w:pPr>
        <w:snapToGrid w:val="0"/>
        <w:ind w:left="3" w:firstLine="706"/>
        <w:jc w:val="both"/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За 9 месяцев 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2023 года поступило </w:t>
      </w:r>
      <w:r w:rsidR="00516703">
        <w:rPr>
          <w:rFonts w:ascii="Times New Roman" w:eastAsia="Times New Roman" w:hAnsi="Times New Roman" w:cs="Times New Roman"/>
          <w:snapToGrid w:val="0"/>
          <w:kern w:val="0"/>
          <w:u w:val="single"/>
          <w:lang w:eastAsia="ru-RU" w:bidi="ar-SA"/>
        </w:rPr>
        <w:t>6</w:t>
      </w:r>
      <w:r w:rsidR="00516703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уведомлений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от работодател</w:t>
      </w:r>
      <w:r w:rsidR="00516703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ей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о заключении </w:t>
      </w:r>
      <w:r w:rsidRPr="00204009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трудов</w:t>
      </w:r>
      <w:r w:rsidR="00204009" w:rsidRPr="00204009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ых договоров</w:t>
      </w:r>
      <w:bookmarkStart w:id="11" w:name="_GoBack"/>
      <w:bookmarkEnd w:id="11"/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с бывшим</w:t>
      </w:r>
      <w:r w:rsidR="00516703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и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муниципальным</w:t>
      </w:r>
      <w:r w:rsidR="00516703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и</w:t>
      </w:r>
      <w:r w:rsidRPr="008B7565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 xml:space="preserve"> служащим</w:t>
      </w:r>
      <w:r w:rsidR="00516703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и.</w:t>
      </w:r>
    </w:p>
    <w:p w:rsidR="00EA55F1" w:rsidRPr="00A62121" w:rsidRDefault="00EA55F1" w:rsidP="00A62121">
      <w:pPr>
        <w:widowControl/>
        <w:suppressAutoHyphens w:val="0"/>
        <w:jc w:val="both"/>
        <w:rPr>
          <w:rFonts w:ascii="Times New Roman" w:hAnsi="Times New Roman" w:cs="Times New Roman"/>
        </w:rPr>
      </w:pPr>
    </w:p>
    <w:p w:rsidR="00A93999" w:rsidRPr="00CD4184" w:rsidRDefault="009C0E21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A93999" w:rsidRPr="00CD4184">
        <w:rPr>
          <w:rFonts w:ascii="Times New Roman" w:hAnsi="Times New Roman" w:cs="Times New Roman"/>
        </w:rPr>
        <w:t xml:space="preserve">целях реализации п.2.1 ст. 6 Федерального закона от 25.12.2008 N 273-ФЗ </w:t>
      </w:r>
      <w:r w:rsidR="00C05FE8">
        <w:rPr>
          <w:rFonts w:ascii="Times New Roman" w:hAnsi="Times New Roman" w:cs="Times New Roman"/>
        </w:rPr>
        <w:br/>
      </w:r>
      <w:r w:rsidR="00A93999" w:rsidRPr="00CD4184">
        <w:rPr>
          <w:rFonts w:ascii="Times New Roman" w:hAnsi="Times New Roman" w:cs="Times New Roman"/>
        </w:rPr>
        <w:t>"О противодействии коррупции", в обязательном порядке проводится мониторинг</w:t>
      </w:r>
      <w:r w:rsidR="00A93999"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правоприменительной практики по результатам </w:t>
      </w:r>
      <w:r w:rsidR="00A93999" w:rsidRPr="00640788">
        <w:rPr>
          <w:rFonts w:ascii="Times New Roman" w:eastAsia="Times New Roman" w:hAnsi="Times New Roman" w:cs="Times New Roman"/>
          <w:kern w:val="0"/>
          <w:lang w:eastAsia="ru-RU" w:bidi="ar-SA"/>
        </w:rPr>
        <w:t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</w:t>
      </w:r>
      <w:r w:rsidR="00A93999"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организаций и их должностных лиц и </w:t>
      </w:r>
      <w:r w:rsidR="00A93999" w:rsidRPr="00CD4184">
        <w:rPr>
          <w:rFonts w:ascii="Times New Roman" w:hAnsi="Times New Roman" w:cs="Times New Roman"/>
        </w:rPr>
        <w:t>ежеквартально доводятся на проводимых семинарах.</w:t>
      </w:r>
    </w:p>
    <w:p w:rsidR="00986B19" w:rsidRPr="00CD4184" w:rsidRDefault="00986B19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Та</w:t>
      </w:r>
      <w:r w:rsidR="009C0E21">
        <w:rPr>
          <w:rFonts w:ascii="Times New Roman" w:hAnsi="Times New Roman" w:cs="Times New Roman"/>
        </w:rPr>
        <w:t>кже в течение каждого квартала проводится мониторинг</w:t>
      </w:r>
      <w:r w:rsidRPr="00CD4184">
        <w:rPr>
          <w:rFonts w:ascii="Times New Roman" w:hAnsi="Times New Roman" w:cs="Times New Roman"/>
        </w:rPr>
        <w:t xml:space="preserve"> </w:t>
      </w:r>
      <w:r w:rsidRPr="00640788">
        <w:rPr>
          <w:rFonts w:ascii="Times New Roman" w:eastAsia="Times New Roman" w:hAnsi="Times New Roman" w:cs="Times New Roman"/>
          <w:kern w:val="0"/>
          <w:lang w:eastAsia="ru-RU" w:bidi="ar-SA"/>
        </w:rPr>
        <w:t>частных определений судов, представлений и протестов органов прокуратуры, связанных с коррупционными проявлениями,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об устранении нарушений законодательства в отношении муниципальных служащих, работников муниципальных учреждений и предприятий,</w:t>
      </w:r>
      <w:r w:rsidRPr="00CD4184">
        <w:rPr>
          <w:rFonts w:ascii="Times New Roman" w:hAnsi="Times New Roman" w:cs="Times New Roman"/>
        </w:rPr>
        <w:t xml:space="preserve"> доводится до сведения муниципальных служащих, руководителей и сотрудник</w:t>
      </w:r>
      <w:r w:rsidR="002D7913">
        <w:rPr>
          <w:rFonts w:ascii="Times New Roman" w:hAnsi="Times New Roman" w:cs="Times New Roman"/>
        </w:rPr>
        <w:t xml:space="preserve">ов МУ на проводимых семинарах, </w:t>
      </w:r>
      <w:r w:rsidRPr="00CD4184">
        <w:rPr>
          <w:rFonts w:ascii="Times New Roman" w:hAnsi="Times New Roman" w:cs="Times New Roman"/>
        </w:rPr>
        <w:t>а также среди членов Комиссии.</w:t>
      </w:r>
    </w:p>
    <w:p w:rsidR="00546967" w:rsidRPr="00CD4184" w:rsidRDefault="00640788" w:rsidP="00FF7838">
      <w:pPr>
        <w:pStyle w:val="a3"/>
        <w:widowControl/>
        <w:ind w:firstLine="709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bookmarkStart w:id="12" w:name="OLE_LINK2"/>
      <w:bookmarkStart w:id="13" w:name="OLE_LINK1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В течение </w:t>
      </w:r>
      <w:r w:rsidR="00995DB7">
        <w:rPr>
          <w:rFonts w:ascii="Times New Roman" w:eastAsia="Times New Roman" w:hAnsi="Times New Roman" w:cs="Times New Roman"/>
          <w:kern w:val="0"/>
          <w:lang w:val="ru-RU" w:eastAsia="ru-RU" w:bidi="ar-SA"/>
        </w:rPr>
        <w:t>9 месяцев 2023</w:t>
      </w:r>
      <w:r w:rsidR="00546967" w:rsidRPr="00CD4184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года также были рассмотрены вопросы:</w:t>
      </w:r>
    </w:p>
    <w:p w:rsidR="00546967" w:rsidRPr="00CD4184" w:rsidRDefault="00546967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hAnsi="Times New Roman" w:cs="Times New Roman"/>
        </w:rPr>
        <w:t xml:space="preserve">О представлении муниципальными служащими, </w:t>
      </w:r>
      <w:r w:rsidR="00995DB7">
        <w:rPr>
          <w:rFonts w:ascii="Times New Roman" w:hAnsi="Times New Roman" w:cs="Times New Roman"/>
          <w:sz w:val="23"/>
          <w:szCs w:val="23"/>
        </w:rPr>
        <w:t>руководителем</w:t>
      </w:r>
      <w:r w:rsidRPr="00CD4184">
        <w:rPr>
          <w:rFonts w:ascii="Times New Roman" w:hAnsi="Times New Roman" w:cs="Times New Roman"/>
          <w:sz w:val="23"/>
          <w:szCs w:val="23"/>
        </w:rPr>
        <w:t xml:space="preserve"> «КСК г.Светогорска» </w:t>
      </w:r>
      <w:r w:rsidRPr="00CD4184">
        <w:rPr>
          <w:rFonts w:ascii="Times New Roman" w:hAnsi="Times New Roman" w:cs="Times New Roman"/>
        </w:rPr>
        <w:t>сведений о доходах, об имуществе и обязательствах имущественного характера, о представлении сведений о своих расходах, а также о расходах своих супруги (супруга) и несовершеннолетних детей</w:t>
      </w:r>
      <w:r w:rsidR="00ED3A17">
        <w:rPr>
          <w:rFonts w:ascii="Times New Roman" w:hAnsi="Times New Roman" w:cs="Times New Roman"/>
          <w:lang w:val="ru-RU"/>
        </w:rPr>
        <w:t>.</w:t>
      </w:r>
    </w:p>
    <w:p w:rsidR="00986B19" w:rsidRPr="00CD4184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О соблюдении обязанности муниципального служащего по п</w:t>
      </w:r>
      <w:r w:rsidRPr="00CD4184">
        <w:rPr>
          <w:rFonts w:ascii="Times New Roman" w:hAnsi="Times New Roman" w:cs="Times New Roman"/>
        </w:rPr>
        <w:t>редставлению сведений о размещении информации в информационно-телекоммуникационной сети "Интернет"</w:t>
      </w:r>
      <w:r w:rsidR="00ED3A17">
        <w:rPr>
          <w:rFonts w:ascii="Times New Roman" w:hAnsi="Times New Roman" w:cs="Times New Roman"/>
          <w:lang w:val="ru-RU"/>
        </w:rPr>
        <w:t>.</w:t>
      </w:r>
    </w:p>
    <w:bookmarkEnd w:id="12"/>
    <w:bookmarkEnd w:id="13"/>
    <w:p w:rsidR="00ED3A17" w:rsidRPr="00ED3A17" w:rsidRDefault="00ED3A17" w:rsidP="00ED3A17">
      <w:pPr>
        <w:pStyle w:val="ab"/>
        <w:numPr>
          <w:ilvl w:val="1"/>
          <w:numId w:val="15"/>
        </w:numPr>
        <w:tabs>
          <w:tab w:val="clear" w:pos="1175"/>
        </w:tabs>
        <w:ind w:left="0" w:firstLine="710"/>
        <w:rPr>
          <w:rFonts w:ascii="Times New Roman" w:eastAsia="Times New Roman" w:hAnsi="Times New Roman" w:cs="Times New Roman"/>
          <w:kern w:val="0"/>
          <w:szCs w:val="24"/>
          <w:lang w:val="x-none" w:eastAsia="ru-RU" w:bidi="ar-SA"/>
        </w:rPr>
      </w:pPr>
      <w:r>
        <w:rPr>
          <w:rFonts w:ascii="Times New Roman" w:eastAsia="Times New Roman" w:hAnsi="Times New Roman" w:cs="Times New Roman" w:hint="eastAsia"/>
          <w:kern w:val="0"/>
          <w:szCs w:val="24"/>
          <w:lang w:eastAsia="ru-RU" w:bidi="ar-SA"/>
        </w:rPr>
        <w:t xml:space="preserve">О </w:t>
      </w:r>
      <w:r w:rsidRPr="00ED3A17">
        <w:rPr>
          <w:rFonts w:ascii="Times New Roman" w:eastAsia="Times New Roman" w:hAnsi="Times New Roman" w:cs="Times New Roman" w:hint="eastAsia"/>
          <w:kern w:val="0"/>
          <w:szCs w:val="24"/>
          <w:lang w:val="x-none" w:eastAsia="ru-RU" w:bidi="ar-SA"/>
        </w:rPr>
        <w:t>некоторых случаях необходимости соблюдения муниципальными служащими обязанности уведо</w:t>
      </w:r>
      <w:r>
        <w:rPr>
          <w:rFonts w:ascii="Times New Roman" w:eastAsia="Times New Roman" w:hAnsi="Times New Roman" w:cs="Times New Roman" w:hint="eastAsia"/>
          <w:kern w:val="0"/>
          <w:szCs w:val="24"/>
          <w:lang w:val="x-none" w:eastAsia="ru-RU" w:bidi="ar-SA"/>
        </w:rPr>
        <w:t>млять представителя нанимателя.</w:t>
      </w:r>
    </w:p>
    <w:p w:rsidR="00546967" w:rsidRPr="00CD4184" w:rsidRDefault="00ED3A17" w:rsidP="00ED3A17">
      <w:pPr>
        <w:pStyle w:val="a3"/>
        <w:widowControl/>
        <w:numPr>
          <w:ilvl w:val="1"/>
          <w:numId w:val="15"/>
        </w:numPr>
        <w:tabs>
          <w:tab w:val="clear" w:pos="1175"/>
        </w:tabs>
        <w:ind w:left="0" w:firstLine="71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 w:hint="eastAsia"/>
          <w:kern w:val="0"/>
          <w:lang w:eastAsia="ru-RU" w:bidi="ar-SA"/>
        </w:rPr>
        <w:t>О</w:t>
      </w:r>
      <w:r w:rsidRPr="00ED3A17">
        <w:rPr>
          <w:rFonts w:ascii="Times New Roman" w:eastAsia="Times New Roman" w:hAnsi="Times New Roman" w:cs="Times New Roman" w:hint="eastAsia"/>
          <w:kern w:val="0"/>
          <w:lang w:eastAsia="ru-RU" w:bidi="ar-SA"/>
        </w:rPr>
        <w:t xml:space="preserve"> соблюдении муниципальными служащими ограничений, касающихся получения подарков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.</w:t>
      </w:r>
      <w:r w:rsidRPr="00ED3A1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432DAB" w:rsidRPr="00CD4184" w:rsidRDefault="00ED3A17" w:rsidP="00ED3A17">
      <w:pPr>
        <w:pStyle w:val="a3"/>
        <w:widowControl/>
        <w:numPr>
          <w:ilvl w:val="1"/>
          <w:numId w:val="15"/>
        </w:numPr>
        <w:tabs>
          <w:tab w:val="clear" w:pos="1175"/>
          <w:tab w:val="num" w:pos="710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D3A17">
        <w:rPr>
          <w:rFonts w:ascii="Times New Roman" w:eastAsia="Times New Roman" w:hAnsi="Times New Roman" w:cs="Times New Roman" w:hint="eastAsia"/>
          <w:kern w:val="0"/>
          <w:lang w:eastAsia="ru-RU" w:bidi="ar-SA"/>
        </w:rPr>
        <w:t xml:space="preserve">О сущности конфликта интересов, а также об обязанности при возникновении у муниципального служащего конфликта интересов или угрозы возникновения такого конфликта ставить в </w:t>
      </w:r>
      <w:r>
        <w:rPr>
          <w:rFonts w:ascii="Times New Roman" w:eastAsia="Times New Roman" w:hAnsi="Times New Roman" w:cs="Times New Roman" w:hint="eastAsia"/>
          <w:kern w:val="0"/>
          <w:lang w:eastAsia="ru-RU" w:bidi="ar-SA"/>
        </w:rPr>
        <w:t>известность главу администрации.</w:t>
      </w:r>
    </w:p>
    <w:p w:rsidR="00546967" w:rsidRPr="00CD4184" w:rsidRDefault="00F652DB" w:rsidP="00FF7838">
      <w:pPr>
        <w:snapToGrid w:val="0"/>
        <w:ind w:firstLine="709"/>
        <w:jc w:val="both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  <w:b/>
        </w:rPr>
        <w:t>Ранее были разработаны и изготовлены силами должностных ли</w:t>
      </w:r>
      <w:r w:rsidR="00640788">
        <w:rPr>
          <w:rFonts w:ascii="Times New Roman" w:hAnsi="Times New Roman" w:cs="Times New Roman"/>
          <w:b/>
        </w:rPr>
        <w:t>ц адми</w:t>
      </w:r>
      <w:r w:rsidRPr="00CD4184">
        <w:rPr>
          <w:rFonts w:ascii="Times New Roman" w:hAnsi="Times New Roman" w:cs="Times New Roman"/>
          <w:b/>
        </w:rPr>
        <w:t>нистрации, ответственных за профилактику коррупционных нарушений сборники, которые рекомендованы м</w:t>
      </w:r>
      <w:r w:rsidR="00546967" w:rsidRPr="00CD4184">
        <w:rPr>
          <w:rFonts w:ascii="Times New Roman" w:hAnsi="Times New Roman" w:cs="Times New Roman"/>
          <w:b/>
        </w:rPr>
        <w:t>униципальным служащим к постоянном</w:t>
      </w:r>
      <w:r w:rsidR="00EA6D47" w:rsidRPr="00CD4184">
        <w:rPr>
          <w:rFonts w:ascii="Times New Roman" w:hAnsi="Times New Roman" w:cs="Times New Roman"/>
          <w:b/>
        </w:rPr>
        <w:t>у использованию</w:t>
      </w:r>
      <w:r w:rsidR="00546967" w:rsidRPr="00CD4184">
        <w:rPr>
          <w:rFonts w:ascii="Times New Roman" w:hAnsi="Times New Roman" w:cs="Times New Roman"/>
          <w:b/>
        </w:rPr>
        <w:t>:</w:t>
      </w:r>
    </w:p>
    <w:p w:rsidR="00546967" w:rsidRPr="00CD4184" w:rsidRDefault="00546967" w:rsidP="00FF7838">
      <w:pPr>
        <w:numPr>
          <w:ilvl w:val="0"/>
          <w:numId w:val="12"/>
        </w:numPr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>Сборник материалов по противодействию коррупции, содержащий все положения законодательства о противодействии коррупции об обязанностях, ограничениях и запретах, связанных с прохождением муниципальной службы, в том числе виды ответственности за совершение к</w:t>
      </w:r>
      <w:r w:rsidR="009C0E21">
        <w:rPr>
          <w:rFonts w:ascii="Times New Roman" w:hAnsi="Times New Roman" w:cs="Times New Roman"/>
          <w:snapToGrid w:val="0"/>
        </w:rPr>
        <w:t xml:space="preserve">оррупционных правонарушений и </w:t>
      </w:r>
      <w:r w:rsidR="00423AFC">
        <w:rPr>
          <w:rFonts w:ascii="Times New Roman" w:hAnsi="Times New Roman" w:cs="Times New Roman"/>
          <w:snapToGrid w:val="0"/>
        </w:rPr>
        <w:t>преступлений</w:t>
      </w:r>
      <w:r w:rsidRPr="00CD4184">
        <w:rPr>
          <w:rFonts w:ascii="Times New Roman" w:hAnsi="Times New Roman" w:cs="Times New Roman"/>
          <w:snapToGrid w:val="0"/>
        </w:rPr>
        <w:t xml:space="preserve">; </w:t>
      </w:r>
    </w:p>
    <w:p w:rsidR="00546967" w:rsidRPr="00423AFC" w:rsidRDefault="00546967" w:rsidP="00D93D78">
      <w:pPr>
        <w:numPr>
          <w:ilvl w:val="0"/>
          <w:numId w:val="12"/>
        </w:numPr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423AFC">
        <w:rPr>
          <w:rFonts w:ascii="Times New Roman" w:hAnsi="Times New Roman" w:cs="Times New Roman"/>
          <w:snapToGrid w:val="0"/>
        </w:rPr>
        <w:t xml:space="preserve"> «Конфликт инт</w:t>
      </w:r>
      <w:r w:rsidR="009C0E21" w:rsidRPr="00423AFC">
        <w:rPr>
          <w:rFonts w:ascii="Times New Roman" w:hAnsi="Times New Roman" w:cs="Times New Roman"/>
          <w:snapToGrid w:val="0"/>
        </w:rPr>
        <w:t xml:space="preserve">ересов на муниципальной службе </w:t>
      </w:r>
      <w:r w:rsidRPr="00423AFC">
        <w:rPr>
          <w:rFonts w:ascii="Times New Roman" w:hAnsi="Times New Roman" w:cs="Times New Roman"/>
          <w:snapToGrid w:val="0"/>
        </w:rPr>
        <w:t xml:space="preserve">и </w:t>
      </w:r>
      <w:r w:rsidR="00423AFC" w:rsidRPr="00423AFC">
        <w:rPr>
          <w:rFonts w:ascii="Times New Roman" w:hAnsi="Times New Roman" w:cs="Times New Roman"/>
          <w:snapToGrid w:val="0"/>
        </w:rPr>
        <w:t>порядок его урегулирования»</w:t>
      </w:r>
      <w:r w:rsidRPr="00423AFC">
        <w:rPr>
          <w:rFonts w:ascii="Times New Roman" w:hAnsi="Times New Roman" w:cs="Times New Roman"/>
          <w:snapToGrid w:val="0"/>
        </w:rPr>
        <w:t xml:space="preserve">; </w:t>
      </w:r>
    </w:p>
    <w:p w:rsidR="00546967" w:rsidRPr="00CD4184" w:rsidRDefault="00546967" w:rsidP="00FF7838">
      <w:pPr>
        <w:numPr>
          <w:ilvl w:val="0"/>
          <w:numId w:val="12"/>
        </w:numPr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lastRenderedPageBreak/>
        <w:t>«Изменения в законодательства в сфере противодействия коррупции</w:t>
      </w:r>
      <w:r w:rsidR="00423AFC">
        <w:rPr>
          <w:rFonts w:ascii="Times New Roman" w:hAnsi="Times New Roman" w:cs="Times New Roman"/>
          <w:snapToGrid w:val="0"/>
        </w:rPr>
        <w:t xml:space="preserve"> (о контроле за расходами»</w:t>
      </w:r>
      <w:r w:rsidRPr="00CD4184">
        <w:rPr>
          <w:rFonts w:ascii="Times New Roman" w:hAnsi="Times New Roman" w:cs="Times New Roman"/>
          <w:snapToGrid w:val="0"/>
        </w:rPr>
        <w:t xml:space="preserve">; </w:t>
      </w:r>
    </w:p>
    <w:p w:rsidR="00546967" w:rsidRPr="00CD4184" w:rsidRDefault="00546967" w:rsidP="00FF7838">
      <w:pPr>
        <w:numPr>
          <w:ilvl w:val="0"/>
          <w:numId w:val="12"/>
        </w:numPr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 xml:space="preserve"> «Памятка по недопущению муниципальными служащими МО "Светогорское городское поселение"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взятки».</w:t>
      </w:r>
    </w:p>
    <w:p w:rsidR="00DC39F7" w:rsidRDefault="00423AFC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</w:rPr>
      </w:pPr>
      <w:r w:rsidRPr="00423AFC">
        <w:rPr>
          <w:rFonts w:ascii="Times New Roman" w:hAnsi="Times New Roman" w:cs="Times New Roman"/>
        </w:rPr>
        <w:t>Все сборники</w:t>
      </w:r>
      <w:r>
        <w:rPr>
          <w:rFonts w:ascii="Times New Roman" w:hAnsi="Times New Roman" w:cs="Times New Roman"/>
          <w:b/>
        </w:rPr>
        <w:t xml:space="preserve"> </w:t>
      </w:r>
      <w:r w:rsidRPr="00423AFC">
        <w:rPr>
          <w:rFonts w:ascii="Times New Roman" w:hAnsi="Times New Roman" w:cs="Times New Roman"/>
        </w:rPr>
        <w:t>рекомендованы к использованию с учетом изменения законодательства.</w:t>
      </w:r>
    </w:p>
    <w:p w:rsidR="00423AFC" w:rsidRPr="00423AFC" w:rsidRDefault="00423AFC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</w:rPr>
      </w:pPr>
    </w:p>
    <w:p w:rsidR="00DC39F7" w:rsidRPr="00CD4184" w:rsidRDefault="00DC39F7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предоставлении лицами, замещающими должности муниципальной службы, сведений о доходах, об имуществе и обязательствах имущественного характера </w:t>
      </w:r>
    </w:p>
    <w:p w:rsidR="00DC39F7" w:rsidRPr="00CD4184" w:rsidRDefault="002617D0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>Обязанность муниципального служащего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выполняется</w:t>
      </w:r>
    </w:p>
    <w:p w:rsidR="00DC39F7" w:rsidRDefault="00B556E1" w:rsidP="00FF7838">
      <w:pPr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В 2023</w:t>
      </w:r>
      <w:r w:rsidR="00DC39F7" w:rsidRPr="00CD4184">
        <w:rPr>
          <w:rFonts w:ascii="Times New Roman" w:hAnsi="Times New Roman" w:cs="Times New Roman"/>
          <w:snapToGrid w:val="0"/>
        </w:rPr>
        <w:t xml:space="preserve"> год</w:t>
      </w:r>
      <w:r w:rsidR="00640788">
        <w:rPr>
          <w:rFonts w:ascii="Times New Roman" w:hAnsi="Times New Roman" w:cs="Times New Roman"/>
          <w:snapToGrid w:val="0"/>
        </w:rPr>
        <w:t>у</w:t>
      </w:r>
      <w:r w:rsidR="00DC39F7" w:rsidRPr="00CD4184">
        <w:rPr>
          <w:rFonts w:ascii="Times New Roman" w:hAnsi="Times New Roman" w:cs="Times New Roman"/>
          <w:snapToGrid w:val="0"/>
        </w:rPr>
        <w:t xml:space="preserve"> 100% муниципальных служащих, включенных в соответствующий Перечень, предоставили сведения о доходах, расходах, об имуществе и обязательствах имущественного характера, сроки предоставления сведений были соблюдены</w:t>
      </w:r>
      <w:r w:rsidR="00B41848">
        <w:rPr>
          <w:rFonts w:ascii="Times New Roman" w:hAnsi="Times New Roman" w:cs="Times New Roman"/>
          <w:snapToGrid w:val="0"/>
        </w:rPr>
        <w:t>.</w:t>
      </w:r>
    </w:p>
    <w:p w:rsidR="00DC39F7" w:rsidRPr="00D42A8E" w:rsidRDefault="00A03226" w:rsidP="0079283F">
      <w:pPr>
        <w:numPr>
          <w:ilvl w:val="0"/>
          <w:numId w:val="6"/>
        </w:numPr>
        <w:snapToGrid w:val="0"/>
        <w:ind w:left="0"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А</w:t>
      </w:r>
      <w:r w:rsidR="00DC39F7" w:rsidRPr="00CD4184">
        <w:rPr>
          <w:rFonts w:ascii="Times New Roman" w:hAnsi="Times New Roman" w:cs="Times New Roman"/>
          <w:snapToGrid w:val="0"/>
        </w:rPr>
        <w:t>нализ</w:t>
      </w:r>
      <w:r w:rsidR="00DC39F7" w:rsidRPr="00CD4184">
        <w:rPr>
          <w:rFonts w:ascii="Times New Roman" w:hAnsi="Times New Roman" w:cs="Times New Roman"/>
        </w:rPr>
        <w:t xml:space="preserve"> </w:t>
      </w:r>
      <w:r w:rsidR="00DC39F7" w:rsidRPr="00CD4184">
        <w:rPr>
          <w:rFonts w:ascii="Times New Roman" w:hAnsi="Times New Roman" w:cs="Times New Roman"/>
          <w:snapToGrid w:val="0"/>
        </w:rPr>
        <w:t xml:space="preserve">правильности заполнения предоставляемых муниципальными служащими сведений о доходах, расходах, об имуществе и обязательствах </w:t>
      </w:r>
      <w:r w:rsidR="0079283F">
        <w:rPr>
          <w:rFonts w:ascii="Times New Roman" w:hAnsi="Times New Roman" w:cs="Times New Roman"/>
          <w:snapToGrid w:val="0"/>
        </w:rPr>
        <w:t>имущественного характера за 2022</w:t>
      </w:r>
      <w:r w:rsidR="00EA55F1">
        <w:rPr>
          <w:rFonts w:ascii="Times New Roman" w:hAnsi="Times New Roman" w:cs="Times New Roman"/>
          <w:snapToGrid w:val="0"/>
        </w:rPr>
        <w:t xml:space="preserve"> </w:t>
      </w:r>
      <w:r w:rsidR="00A62121">
        <w:rPr>
          <w:rFonts w:ascii="Times New Roman" w:hAnsi="Times New Roman" w:cs="Times New Roman"/>
          <w:snapToGrid w:val="0"/>
        </w:rPr>
        <w:t>проведен</w:t>
      </w:r>
      <w:r w:rsidR="00D42A8E">
        <w:rPr>
          <w:rFonts w:ascii="Times New Roman" w:hAnsi="Times New Roman" w:cs="Times New Roman"/>
          <w:snapToGrid w:val="0"/>
        </w:rPr>
        <w:t xml:space="preserve">. </w:t>
      </w:r>
      <w:r w:rsidR="00D42A8E" w:rsidRPr="00D42A8E">
        <w:rPr>
          <w:rFonts w:ascii="Times New Roman" w:hAnsi="Times New Roman" w:cs="Times New Roman"/>
          <w:snapToGrid w:val="0"/>
        </w:rPr>
        <w:t xml:space="preserve">На каждую справку составлено заключение о результатах анализа сведений. По результатам рассмотрения анализа сведений о доходах, расходах, об имуществе и обязательствах </w:t>
      </w:r>
      <w:r w:rsidR="0079283F">
        <w:rPr>
          <w:rFonts w:ascii="Times New Roman" w:hAnsi="Times New Roman" w:cs="Times New Roman"/>
          <w:snapToGrid w:val="0"/>
        </w:rPr>
        <w:t>имущественного характера за 2022</w:t>
      </w:r>
      <w:r w:rsidR="00D42A8E" w:rsidRPr="00D42A8E">
        <w:rPr>
          <w:rFonts w:ascii="Times New Roman" w:hAnsi="Times New Roman" w:cs="Times New Roman"/>
          <w:snapToGrid w:val="0"/>
        </w:rPr>
        <w:t xml:space="preserve"> год – нарушений ограничений и запретов, у</w:t>
      </w:r>
      <w:r w:rsidR="00D42A8E">
        <w:rPr>
          <w:rFonts w:ascii="Times New Roman" w:hAnsi="Times New Roman" w:cs="Times New Roman"/>
          <w:snapToGrid w:val="0"/>
        </w:rPr>
        <w:t xml:space="preserve">становленных законодательством </w:t>
      </w:r>
      <w:r w:rsidR="00D42A8E" w:rsidRPr="00D42A8E">
        <w:rPr>
          <w:rFonts w:ascii="Times New Roman" w:hAnsi="Times New Roman" w:cs="Times New Roman"/>
          <w:snapToGrid w:val="0"/>
        </w:rPr>
        <w:t>о муниципальной службе, связанных с предоставлением сведений о доходах, расходах, об имуществе и обязательствах имущественного характера супруги (супруга) и несовершеннолетних детей, не выявлено</w:t>
      </w:r>
    </w:p>
    <w:p w:rsidR="0079283F" w:rsidRPr="0079283F" w:rsidRDefault="0079283F" w:rsidP="0079283F">
      <w:pPr>
        <w:pStyle w:val="ab"/>
        <w:widowControl/>
        <w:numPr>
          <w:ilvl w:val="0"/>
          <w:numId w:val="6"/>
        </w:numPr>
        <w:suppressAutoHyphens w:val="0"/>
        <w:snapToGrid w:val="0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9283F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 муниципальных служащих </w:t>
      </w:r>
      <w:r w:rsidRPr="0079283F">
        <w:rPr>
          <w:rFonts w:ascii="Times New Roman" w:eastAsia="Times New Roman" w:hAnsi="Times New Roman" w:cs="Times New Roman"/>
          <w:kern w:val="0"/>
          <w:lang w:eastAsia="ru-RU" w:bidi="ar-SA"/>
        </w:rPr>
        <w:t>размещаются на официальном сайте не позднее 14 рабочих дней со дня истечения срока, установленного для их подачи (не позднее 30 апреля года, следующего за отчетным). В соответствии с подпунктом «ж» пункта 1 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сведений на официальном сайте в 2023 году не осуществляется.</w:t>
      </w:r>
    </w:p>
    <w:p w:rsidR="00DC39F7" w:rsidRPr="00CD4184" w:rsidRDefault="00DC39F7" w:rsidP="0079283F">
      <w:pPr>
        <w:widowControl/>
        <w:suppressAutoHyphens w:val="0"/>
        <w:snapToGrid w:val="0"/>
        <w:ind w:left="709"/>
        <w:jc w:val="both"/>
        <w:rPr>
          <w:rFonts w:ascii="Times New Roman" w:hAnsi="Times New Roman" w:cs="Times New Roman"/>
          <w:b/>
        </w:rPr>
      </w:pPr>
    </w:p>
    <w:p w:rsidR="00A7673B" w:rsidRPr="00CD4184" w:rsidRDefault="00A7673B" w:rsidP="00A7673B">
      <w:pPr>
        <w:widowControl/>
        <w:suppressAutoHyphens w:val="0"/>
        <w:snapToGrid w:val="0"/>
        <w:ind w:left="709"/>
        <w:jc w:val="both"/>
        <w:rPr>
          <w:rFonts w:ascii="Times New Roman" w:hAnsi="Times New Roman" w:cs="Times New Roman"/>
          <w:b/>
        </w:rPr>
      </w:pPr>
    </w:p>
    <w:p w:rsidR="00837332" w:rsidRPr="00CD4184" w:rsidRDefault="00837332" w:rsidP="00FF783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О соблюдении лицами, замещающими должности  руководителей муниципальных учреждений части четвертой статьи 275 трудового кодекса Российской Федерации</w:t>
      </w:r>
    </w:p>
    <w:p w:rsidR="00DC39F7" w:rsidRDefault="00A77AF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Соответствующие сведения о </w:t>
      </w:r>
      <w:r w:rsidR="00837332" w:rsidRPr="00CD4184">
        <w:rPr>
          <w:rFonts w:ascii="Times New Roman" w:hAnsi="Times New Roman" w:cs="Times New Roman"/>
          <w:snapToGrid w:val="0"/>
        </w:rPr>
        <w:t xml:space="preserve">доходах, об имуществе и обязательствах имущественного характера руководителями МУ представлены </w:t>
      </w:r>
      <w:r w:rsidR="006542BF" w:rsidRPr="00CD4184">
        <w:rPr>
          <w:rFonts w:ascii="Times New Roman" w:hAnsi="Times New Roman" w:cs="Times New Roman"/>
          <w:snapToGrid w:val="0"/>
        </w:rPr>
        <w:t>своевременно и в полном объеме.</w:t>
      </w:r>
    </w:p>
    <w:p w:rsidR="00516703" w:rsidRDefault="00516703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516703" w:rsidRDefault="00516703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516703">
        <w:rPr>
          <w:rFonts w:ascii="Times New Roman" w:hAnsi="Times New Roman" w:cs="Times New Roman"/>
          <w:b/>
          <w:snapToGrid w:val="0"/>
        </w:rPr>
        <w:t>Актуализация сведений в личных делах, содержащихся в анкетах, представляемых при поступлении на муниципальную службу и ее прохождении, о родственниках и свойственниках, в целях выявления возможного конфликта интересов</w:t>
      </w:r>
    </w:p>
    <w:p w:rsidR="00516703" w:rsidRPr="00516703" w:rsidRDefault="00516703" w:rsidP="00516703">
      <w:pPr>
        <w:ind w:firstLine="851"/>
        <w:jc w:val="both"/>
        <w:rPr>
          <w:rFonts w:ascii="Times New Roman" w:hAnsi="Times New Roman" w:cs="Times New Roman"/>
        </w:rPr>
      </w:pPr>
      <w:r w:rsidRPr="00516703">
        <w:rPr>
          <w:rFonts w:ascii="Times New Roman" w:hAnsi="Times New Roman" w:cs="Times New Roman"/>
        </w:rPr>
        <w:t>На 30 декабря 2022 года проведена актуализация сведений, содержащихся в анкетах, представляемых лицами, замещающих должности муниципальной службы, об их родственниках и свойственниках при анализе актуализированных сведений конфликта интересов не выявлено.</w:t>
      </w:r>
    </w:p>
    <w:p w:rsidR="00516703" w:rsidRPr="00516703" w:rsidRDefault="00516703" w:rsidP="0098035F">
      <w:pPr>
        <w:ind w:firstLine="709"/>
        <w:jc w:val="both"/>
        <w:rPr>
          <w:rFonts w:ascii="Times New Roman" w:hAnsi="Times New Roman" w:cs="Times New Roman"/>
        </w:rPr>
      </w:pPr>
      <w:r w:rsidRPr="00516703">
        <w:rPr>
          <w:rFonts w:ascii="Times New Roman" w:hAnsi="Times New Roman" w:cs="Times New Roman"/>
        </w:rPr>
        <w:t>Очередное проведение актуализации сведений, содержащихся в анкетах муниципальных служащих, запланировано на 4 квартал 2023 года</w:t>
      </w:r>
      <w:r>
        <w:rPr>
          <w:rFonts w:ascii="Times New Roman" w:hAnsi="Times New Roman" w:cs="Times New Roman"/>
        </w:rPr>
        <w:t>.</w:t>
      </w:r>
    </w:p>
    <w:p w:rsidR="00516703" w:rsidRPr="00516703" w:rsidRDefault="00516703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</w:p>
    <w:p w:rsidR="00DC39F7" w:rsidRDefault="00DC39F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</w:p>
    <w:p w:rsidR="0098035F" w:rsidRPr="005A15D1" w:rsidRDefault="0098035F" w:rsidP="008153E6">
      <w:pPr>
        <w:widowControl/>
        <w:tabs>
          <w:tab w:val="left" w:pos="0"/>
          <w:tab w:val="left" w:pos="919"/>
        </w:tabs>
        <w:suppressAutoHyphens w:val="0"/>
        <w:ind w:firstLine="709"/>
        <w:jc w:val="center"/>
        <w:rPr>
          <w:rFonts w:ascii="Times New Roman" w:hAnsi="Times New Roman" w:cs="Times New Roman"/>
          <w:b/>
          <w:color w:val="7030A0"/>
        </w:rPr>
      </w:pPr>
      <w:r w:rsidRPr="005A15D1">
        <w:rPr>
          <w:rFonts w:ascii="Times New Roman" w:hAnsi="Times New Roman" w:cs="Times New Roman"/>
          <w:b/>
          <w:color w:val="7030A0"/>
        </w:rPr>
        <w:t>Реализация антикоррупционной политики в сфере закупок товаров, работ, услуг</w:t>
      </w:r>
    </w:p>
    <w:p w:rsidR="0098035F" w:rsidRPr="005A15D1" w:rsidRDefault="008E54C9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color w:val="7030A0"/>
        </w:rPr>
      </w:pPr>
      <w:r w:rsidRPr="005A15D1">
        <w:rPr>
          <w:rFonts w:ascii="Times New Roman" w:hAnsi="Times New Roman" w:cs="Times New Roman"/>
          <w:color w:val="7030A0"/>
        </w:rPr>
        <w:t xml:space="preserve">В соответствии с п.9 ч.1 ст.31 Федерального закона от 05.04.2013 №44-ФЗ "О контрактной системе в сфере закупок товаров, работ, услуг для обеспечения государственных и муниципальных нужд" при осуществлении закупок устанавливаются требования об отсутствии </w:t>
      </w:r>
      <w:r w:rsidRPr="005A15D1">
        <w:rPr>
          <w:rFonts w:ascii="Times New Roman" w:hAnsi="Times New Roman" w:cs="Times New Roman"/>
          <w:color w:val="7030A0"/>
        </w:rPr>
        <w:lastRenderedPageBreak/>
        <w:t>конфликта интересов между участниками закупки и заказчиком. Комиссией по осуществлению закупок для нужд заказчиков МО "Выборгский район" Ленинградской области /Единой комиссией по осуществлению закупок товаров, работ, услуг для обеспечения муниципальных нужд МО «Светогорское городское поселение» контроль осуществляется на постоянной основе.</w:t>
      </w:r>
    </w:p>
    <w:p w:rsidR="008E54C9" w:rsidRPr="005A15D1" w:rsidRDefault="008E54C9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color w:val="7030A0"/>
        </w:rPr>
      </w:pPr>
      <w:r w:rsidRPr="005A15D1">
        <w:rPr>
          <w:rFonts w:ascii="Times New Roman" w:hAnsi="Times New Roman" w:cs="Times New Roman"/>
          <w:color w:val="7030A0"/>
        </w:rPr>
        <w:t>Анализ итогов осуществления закупок товаров, работ, услуг для обеспечения муниципальных нужд за год проводится в течение 1 квартала года, следующего за отчетным.</w:t>
      </w:r>
    </w:p>
    <w:p w:rsidR="008E54C9" w:rsidRPr="005A15D1" w:rsidRDefault="008E54C9" w:rsidP="008E54C9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color w:val="7030A0"/>
        </w:rPr>
      </w:pPr>
      <w:r w:rsidRPr="005A15D1">
        <w:rPr>
          <w:rFonts w:ascii="Times New Roman" w:hAnsi="Times New Roman" w:cs="Times New Roman"/>
          <w:color w:val="7030A0"/>
        </w:rPr>
        <w:t>Проверки контрольными органами не проводились.</w:t>
      </w:r>
    </w:p>
    <w:p w:rsidR="008E54C9" w:rsidRPr="005A15D1" w:rsidRDefault="008E54C9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  <w:color w:val="7030A0"/>
        </w:rPr>
      </w:pPr>
    </w:p>
    <w:p w:rsidR="008E54C9" w:rsidRPr="00CD4184" w:rsidRDefault="008E54C9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</w:p>
    <w:p w:rsidR="00837332" w:rsidRPr="00CD4184" w:rsidRDefault="00837332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О принимаемых мерах по повышению информационной открытости в деятельности органов местного самоуправления МО 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«Светогорское городское поселение»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В соответствии с 273-ФЗ одним из основных направлений по повышению эффективности противодействия коррупции являются: обеспечение доступа граждан к информации о деятельности и органов местного самоуправления;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Официальный сайт создан и функционирует в соответствии с требованиями законодательства.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Информация постоянно актуализируется.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Вся необходимая информация и материалы о деятельности органов местного самоуправления, о социально-экономическом, культурном, общественно-политическом развитии муниципального образования, новостная информ</w:t>
      </w:r>
      <w:r w:rsidR="00A03226">
        <w:rPr>
          <w:rFonts w:ascii="Times New Roman" w:hAnsi="Times New Roman" w:cs="Times New Roman"/>
          <w:spacing w:val="-2"/>
        </w:rPr>
        <w:t>ация систематически размещается</w:t>
      </w:r>
      <w:r w:rsidRPr="00CD4184">
        <w:rPr>
          <w:rFonts w:ascii="Times New Roman" w:hAnsi="Times New Roman" w:cs="Times New Roman"/>
          <w:spacing w:val="-2"/>
        </w:rPr>
        <w:t xml:space="preserve"> на официальном сайте</w:t>
      </w:r>
    </w:p>
    <w:p w:rsidR="00837332" w:rsidRPr="00CD4184" w:rsidRDefault="00837332" w:rsidP="00FF7838">
      <w:pPr>
        <w:widowControl/>
        <w:numPr>
          <w:ilvl w:val="0"/>
          <w:numId w:val="3"/>
        </w:numPr>
        <w:suppressAutoHyphens w:val="0"/>
        <w:spacing w:line="254" w:lineRule="auto"/>
        <w:ind w:left="0" w:firstLine="709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Создан и постоянно актуализируются разделы на официальном сайте, где размещаются проекты НПА для их публичного обсуждения, а также утвержденные НПА и ПА.</w:t>
      </w:r>
    </w:p>
    <w:p w:rsidR="00837332" w:rsidRPr="00CD4184" w:rsidRDefault="00837332" w:rsidP="00FF7838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Постановлением администрации от 18.10.2013г. №297 «Об обеспечении доступа граждан к информации о деятельности органов местного самоуправления» предоставлен доступ неограниченного круга лиц к официальному сайту МО «Светогорское городское поселение» на базе городской библиотеки.</w:t>
      </w:r>
    </w:p>
    <w:p w:rsidR="00837332" w:rsidRPr="00CD4184" w:rsidRDefault="00837332" w:rsidP="00FF7838">
      <w:pPr>
        <w:widowControl/>
        <w:numPr>
          <w:ilvl w:val="0"/>
          <w:numId w:val="3"/>
        </w:numPr>
        <w:suppressAutoHyphens w:val="0"/>
        <w:spacing w:line="254" w:lineRule="auto"/>
        <w:ind w:left="0"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Вся необходимая информация и материалы о деятельности органов местного самоуправления, о социально-экономическом, культурном, общественно-политическом развитии муниципального образования, новостная информация систематически размещается  на страницах газеты «Вуокса» и показывается в сюжетах ТВ «Вуокса»</w:t>
      </w:r>
      <w:r w:rsidR="00D45BAF">
        <w:rPr>
          <w:rFonts w:ascii="Times New Roman" w:hAnsi="Times New Roman" w:cs="Times New Roman"/>
          <w:spacing w:val="-2"/>
        </w:rPr>
        <w:t>.</w:t>
      </w:r>
    </w:p>
    <w:p w:rsidR="00F300C3" w:rsidRPr="00CD4184" w:rsidRDefault="00F300C3" w:rsidP="00FF7838">
      <w:pPr>
        <w:widowControl/>
        <w:suppressAutoHyphens w:val="0"/>
        <w:spacing w:line="254" w:lineRule="auto"/>
        <w:ind w:firstLine="709"/>
        <w:jc w:val="both"/>
        <w:rPr>
          <w:rFonts w:ascii="Times New Roman" w:hAnsi="Times New Roman" w:cs="Times New Roman"/>
          <w:spacing w:val="-2"/>
        </w:rPr>
      </w:pPr>
    </w:p>
    <w:p w:rsidR="00F300C3" w:rsidRPr="00CD4184" w:rsidRDefault="00F300C3" w:rsidP="00FF7838">
      <w:pPr>
        <w:widowControl/>
        <w:suppressAutoHyphens w:val="0"/>
        <w:spacing w:line="254" w:lineRule="auto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CD4184">
        <w:rPr>
          <w:rFonts w:ascii="Times New Roman" w:hAnsi="Times New Roman" w:cs="Times New Roman"/>
          <w:b/>
        </w:rPr>
        <w:t>Обеспечение работы Горячей линии «Нет коррупции!»  для приема сообщений о коррупционных проявлениях.</w:t>
      </w:r>
    </w:p>
    <w:p w:rsidR="00F300C3" w:rsidRPr="00CD4184" w:rsidRDefault="00F300C3" w:rsidP="00FF7838">
      <w:pPr>
        <w:numPr>
          <w:ilvl w:val="0"/>
          <w:numId w:val="8"/>
        </w:numPr>
        <w:tabs>
          <w:tab w:val="num" w:pos="142"/>
        </w:tabs>
        <w:autoSpaceDN w:val="0"/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  <w:lang w:eastAsia="ar-SA"/>
        </w:rPr>
        <w:t>На официальном сайте в разделе «Мероприятия по противодействию коррупции» представлена информация о работе горячей линии «НЕТ КОРРУПЦИИ!»</w:t>
      </w:r>
      <w:r w:rsidRPr="00CD4184">
        <w:rPr>
          <w:rFonts w:ascii="Times New Roman" w:hAnsi="Times New Roman" w:cs="Times New Roman"/>
        </w:rPr>
        <w:t xml:space="preserve"> для приема сообщений о ставших известным гражданам случаях коррупционных или иных правонарушений, совер</w:t>
      </w:r>
      <w:r w:rsidR="00A7673B" w:rsidRPr="00CD4184">
        <w:rPr>
          <w:rFonts w:ascii="Times New Roman" w:hAnsi="Times New Roman" w:cs="Times New Roman"/>
        </w:rPr>
        <w:t>шенных муниципальными служащими.</w:t>
      </w:r>
    </w:p>
    <w:p w:rsidR="00F300C3" w:rsidRPr="00CD4184" w:rsidRDefault="00F300C3" w:rsidP="00FF7838">
      <w:pPr>
        <w:widowControl/>
        <w:numPr>
          <w:ilvl w:val="0"/>
          <w:numId w:val="16"/>
        </w:numPr>
        <w:tabs>
          <w:tab w:val="num" w:pos="142"/>
        </w:tabs>
        <w:suppressAutoHyphens w:val="0"/>
        <w:autoSpaceDN w:val="0"/>
        <w:spacing w:line="254" w:lineRule="auto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Создана и работает телефонная горячая линия «Нет коррупции!» 43-839 для приема сообщений о ставших известным гражданам случаях коррупционных или иных правонарушений, совершенных муниципальными служащими. </w:t>
      </w:r>
    </w:p>
    <w:p w:rsidR="00F300C3" w:rsidRPr="00CD4184" w:rsidRDefault="00F300C3" w:rsidP="00FF7838">
      <w:pPr>
        <w:tabs>
          <w:tab w:val="num" w:pos="142"/>
        </w:tabs>
        <w:spacing w:line="254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CD4184">
        <w:rPr>
          <w:rFonts w:ascii="Times New Roman" w:hAnsi="Times New Roman" w:cs="Times New Roman"/>
          <w:lang w:eastAsia="ar-SA"/>
        </w:rPr>
        <w:t>Используется специальный телефонный аппарат с возможностями записи, хранения и воспроизведения сообщений.</w:t>
      </w:r>
    </w:p>
    <w:p w:rsidR="00F300C3" w:rsidRPr="00CD4184" w:rsidRDefault="00F300C3" w:rsidP="00FF7838">
      <w:pPr>
        <w:tabs>
          <w:tab w:val="num" w:pos="142"/>
        </w:tabs>
        <w:snapToGrid w:val="0"/>
        <w:spacing w:line="254" w:lineRule="auto"/>
        <w:ind w:firstLine="709"/>
        <w:jc w:val="both"/>
        <w:rPr>
          <w:rFonts w:ascii="Times New Roman" w:hAnsi="Times New Roman" w:cs="Times New Roman"/>
        </w:rPr>
      </w:pPr>
    </w:p>
    <w:p w:rsidR="00F300C3" w:rsidRPr="00CD4184" w:rsidRDefault="00F300C3" w:rsidP="00FF7838">
      <w:pPr>
        <w:tabs>
          <w:tab w:val="num" w:pos="142"/>
        </w:tabs>
        <w:spacing w:line="254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CD4184">
        <w:rPr>
          <w:rFonts w:ascii="Times New Roman" w:hAnsi="Times New Roman" w:cs="Times New Roman"/>
          <w:lang w:eastAsia="ar-SA"/>
        </w:rPr>
        <w:t>(сообщений граждан о корруп</w:t>
      </w:r>
      <w:r w:rsidR="00B877B4">
        <w:rPr>
          <w:rFonts w:ascii="Times New Roman" w:hAnsi="Times New Roman" w:cs="Times New Roman"/>
          <w:lang w:eastAsia="ar-SA"/>
        </w:rPr>
        <w:t xml:space="preserve">ционных правонарушениях в </w:t>
      </w:r>
      <w:r w:rsidR="004441AE">
        <w:rPr>
          <w:rFonts w:ascii="Times New Roman" w:hAnsi="Times New Roman" w:cs="Times New Roman"/>
          <w:lang w:eastAsia="ar-SA"/>
        </w:rPr>
        <w:t>9 месяцев 2023</w:t>
      </w:r>
      <w:r w:rsidRPr="00CD4184">
        <w:rPr>
          <w:rFonts w:ascii="Times New Roman" w:hAnsi="Times New Roman" w:cs="Times New Roman"/>
          <w:lang w:eastAsia="ar-SA"/>
        </w:rPr>
        <w:t xml:space="preserve"> год</w:t>
      </w:r>
      <w:r w:rsidR="00A62121">
        <w:rPr>
          <w:rFonts w:ascii="Times New Roman" w:hAnsi="Times New Roman" w:cs="Times New Roman"/>
          <w:lang w:eastAsia="ar-SA"/>
        </w:rPr>
        <w:t>а</w:t>
      </w:r>
      <w:r w:rsidRPr="00CD4184">
        <w:rPr>
          <w:rFonts w:ascii="Times New Roman" w:hAnsi="Times New Roman" w:cs="Times New Roman"/>
          <w:lang w:eastAsia="ar-SA"/>
        </w:rPr>
        <w:t xml:space="preserve"> </w:t>
      </w:r>
      <w:r w:rsidR="00A62121">
        <w:rPr>
          <w:rFonts w:ascii="Times New Roman" w:hAnsi="Times New Roman" w:cs="Times New Roman"/>
          <w:lang w:eastAsia="ar-SA"/>
        </w:rPr>
        <w:br/>
      </w:r>
      <w:r w:rsidRPr="00CD4184">
        <w:rPr>
          <w:rFonts w:ascii="Times New Roman" w:hAnsi="Times New Roman" w:cs="Times New Roman"/>
          <w:lang w:eastAsia="ar-SA"/>
        </w:rPr>
        <w:t>не поступало)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</w:p>
    <w:p w:rsidR="00837332" w:rsidRPr="00CD4184" w:rsidRDefault="00F300C3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Проведение оценки эффективности внутренних систем выявления и профилактики коррупционных рисков в МО "Светогорское городское п</w:t>
      </w:r>
      <w:r w:rsidR="00414B5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оселение" 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в соответствии с утвержденной Методикой</w:t>
      </w:r>
    </w:p>
    <w:p w:rsidR="00F300C3" w:rsidRPr="00CD4184" w:rsidRDefault="00F300C3" w:rsidP="00FF7838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Проведена оценка эффективности внутренних систем выявления и профилактики коррупционных рисков в МО "Светогорс</w:t>
      </w:r>
      <w:r w:rsidR="004441AE">
        <w:rPr>
          <w:rFonts w:ascii="Times New Roman" w:hAnsi="Times New Roman" w:cs="Times New Roman"/>
          <w:spacing w:val="-2"/>
        </w:rPr>
        <w:t>кое городское поселение" за 2022</w:t>
      </w:r>
      <w:r w:rsidRPr="00CD4184">
        <w:rPr>
          <w:rFonts w:ascii="Times New Roman" w:hAnsi="Times New Roman" w:cs="Times New Roman"/>
          <w:spacing w:val="-2"/>
        </w:rPr>
        <w:t xml:space="preserve"> год </w:t>
      </w:r>
    </w:p>
    <w:p w:rsidR="00F300C3" w:rsidRPr="00CD4184" w:rsidRDefault="00F300C3" w:rsidP="00FF7838">
      <w:pPr>
        <w:tabs>
          <w:tab w:val="num" w:pos="142"/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 xml:space="preserve">После рассмотрения итогов оценки на заседании комиссии по предупреждению и </w:t>
      </w:r>
      <w:r w:rsidRPr="00CD4184">
        <w:rPr>
          <w:rFonts w:ascii="Times New Roman" w:hAnsi="Times New Roman" w:cs="Times New Roman"/>
          <w:spacing w:val="-2"/>
        </w:rPr>
        <w:lastRenderedPageBreak/>
        <w:t>противодействию коррупции принято Заключение по результатам оцен</w:t>
      </w:r>
      <w:r w:rsidR="00C521B2">
        <w:rPr>
          <w:rFonts w:ascii="Times New Roman" w:hAnsi="Times New Roman" w:cs="Times New Roman"/>
          <w:spacing w:val="-2"/>
        </w:rPr>
        <w:t>ки и утверждено распоряжением</w:t>
      </w:r>
      <w:r w:rsidR="00A77AF7">
        <w:rPr>
          <w:rFonts w:ascii="Times New Roman" w:hAnsi="Times New Roman" w:cs="Times New Roman"/>
          <w:spacing w:val="-2"/>
        </w:rPr>
        <w:t xml:space="preserve"> администрации от </w:t>
      </w:r>
      <w:r w:rsidR="004441AE">
        <w:rPr>
          <w:rFonts w:ascii="Times New Roman" w:hAnsi="Times New Roman" w:cs="Times New Roman"/>
          <w:spacing w:val="-2"/>
        </w:rPr>
        <w:t>14.03.2023</w:t>
      </w:r>
      <w:r w:rsidR="00A77AF7">
        <w:rPr>
          <w:rFonts w:ascii="Times New Roman" w:hAnsi="Times New Roman" w:cs="Times New Roman"/>
          <w:spacing w:val="-2"/>
        </w:rPr>
        <w:t xml:space="preserve"> </w:t>
      </w:r>
      <w:r w:rsidR="004441AE">
        <w:rPr>
          <w:rFonts w:ascii="Times New Roman" w:hAnsi="Times New Roman" w:cs="Times New Roman"/>
          <w:spacing w:val="-2"/>
        </w:rPr>
        <w:t>№ 21</w:t>
      </w:r>
      <w:r w:rsidR="00A77AF7">
        <w:rPr>
          <w:rFonts w:ascii="Times New Roman" w:hAnsi="Times New Roman" w:cs="Times New Roman"/>
          <w:spacing w:val="-2"/>
        </w:rPr>
        <w:t xml:space="preserve"> </w:t>
      </w:r>
      <w:r w:rsidRPr="00CD4184">
        <w:rPr>
          <w:rFonts w:ascii="Times New Roman" w:hAnsi="Times New Roman" w:cs="Times New Roman"/>
          <w:spacing w:val="-2"/>
        </w:rPr>
        <w:t>«Об итогах оценки эффективности внутренних систем выявления и профилактики коррупционных рисков»</w:t>
      </w:r>
    </w:p>
    <w:p w:rsidR="001F4A2C" w:rsidRPr="00CD4184" w:rsidRDefault="001F4A2C" w:rsidP="00FF7838">
      <w:pPr>
        <w:tabs>
          <w:tab w:val="num" w:pos="142"/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</w:p>
    <w:p w:rsidR="003E52D7" w:rsidRPr="00CD4184" w:rsidRDefault="003E52D7" w:rsidP="00FF7838">
      <w:pPr>
        <w:tabs>
          <w:tab w:val="num" w:pos="142"/>
        </w:tabs>
        <w:snapToGrid w:val="0"/>
        <w:ind w:right="105" w:firstLine="709"/>
        <w:jc w:val="both"/>
        <w:rPr>
          <w:rFonts w:ascii="Times New Roman" w:hAnsi="Times New Roman" w:cs="Times New Roman"/>
          <w:b/>
          <w:lang w:eastAsia="ar-SA"/>
        </w:rPr>
      </w:pPr>
      <w:r w:rsidRPr="00CD4184">
        <w:rPr>
          <w:rFonts w:ascii="Times New Roman" w:hAnsi="Times New Roman" w:cs="Times New Roman"/>
          <w:b/>
          <w:lang w:eastAsia="ar-SA"/>
        </w:rPr>
        <w:t>Ежегодно принимаются НПА</w:t>
      </w:r>
      <w:r w:rsidR="006F2DF0" w:rsidRPr="00CD4184">
        <w:rPr>
          <w:rFonts w:ascii="Times New Roman" w:hAnsi="Times New Roman" w:cs="Times New Roman"/>
          <w:b/>
          <w:lang w:eastAsia="ar-SA"/>
        </w:rPr>
        <w:t>, связанны</w:t>
      </w:r>
      <w:r w:rsidRPr="00CD4184">
        <w:rPr>
          <w:rFonts w:ascii="Times New Roman" w:hAnsi="Times New Roman" w:cs="Times New Roman"/>
          <w:b/>
          <w:lang w:eastAsia="ar-SA"/>
        </w:rPr>
        <w:t>е</w:t>
      </w:r>
      <w:r w:rsidR="006F2DF0" w:rsidRPr="00CD4184">
        <w:rPr>
          <w:rFonts w:ascii="Times New Roman" w:hAnsi="Times New Roman" w:cs="Times New Roman"/>
          <w:b/>
          <w:lang w:eastAsia="ar-SA"/>
        </w:rPr>
        <w:t xml:space="preserve"> с вопросами прохождения муниципальной службы, направленных на противодействие коррупции в органе МСУ </w:t>
      </w:r>
    </w:p>
    <w:p w:rsidR="00D42A8E" w:rsidRPr="00D42A8E" w:rsidRDefault="004441AE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За 9 месяцев  2023</w:t>
      </w:r>
      <w:r w:rsidR="00C521B2">
        <w:rPr>
          <w:rFonts w:ascii="Times New Roman" w:hAnsi="Times New Roman" w:cs="Times New Roman"/>
          <w:b/>
          <w:lang w:eastAsia="ar-SA"/>
        </w:rPr>
        <w:t xml:space="preserve"> года</w:t>
      </w:r>
      <w:r w:rsidR="003E52D7" w:rsidRPr="00D42A8E">
        <w:rPr>
          <w:rFonts w:ascii="Times New Roman" w:hAnsi="Times New Roman" w:cs="Times New Roman"/>
          <w:b/>
          <w:lang w:eastAsia="ar-SA"/>
        </w:rPr>
        <w:t xml:space="preserve"> принято</w:t>
      </w:r>
      <w:r w:rsidR="00D42A8E" w:rsidRPr="00D42A8E">
        <w:rPr>
          <w:rFonts w:ascii="Times New Roman" w:hAnsi="Times New Roman" w:cs="Times New Roman"/>
          <w:b/>
          <w:lang w:eastAsia="ar-SA"/>
        </w:rPr>
        <w:t>:</w:t>
      </w:r>
    </w:p>
    <w:p w:rsidR="00C521B2" w:rsidRDefault="00D42A8E" w:rsidP="00D45BAF">
      <w:pPr>
        <w:autoSpaceDE w:val="0"/>
        <w:ind w:firstLine="314"/>
        <w:jc w:val="both"/>
        <w:rPr>
          <w:rFonts w:ascii="Times New Roman" w:hAnsi="Times New Roman" w:cs="Times New Roman"/>
          <w:kern w:val="0"/>
          <w:lang w:eastAsia="ar-SA" w:bidi="ar-SA"/>
        </w:rPr>
      </w:pPr>
      <w:r w:rsidRPr="00D42A8E">
        <w:rPr>
          <w:rFonts w:ascii="Times New Roman" w:hAnsi="Times New Roman" w:cs="Times New Roman"/>
          <w:b/>
          <w:lang w:eastAsia="ar-SA"/>
        </w:rPr>
        <w:t>-</w:t>
      </w:r>
      <w:r w:rsidR="003E52D7" w:rsidRPr="00D42A8E">
        <w:rPr>
          <w:rFonts w:ascii="Times New Roman" w:hAnsi="Times New Roman" w:cs="Times New Roman"/>
          <w:b/>
          <w:lang w:eastAsia="ar-SA"/>
        </w:rPr>
        <w:t xml:space="preserve"> </w:t>
      </w:r>
      <w:r w:rsidR="00C521B2" w:rsidRPr="00C521B2">
        <w:rPr>
          <w:rFonts w:ascii="Times New Roman" w:hAnsi="Times New Roman" w:cs="Times New Roman"/>
          <w:kern w:val="0"/>
          <w:lang w:eastAsia="ar-SA" w:bidi="ar-SA"/>
        </w:rPr>
        <w:t xml:space="preserve">Постановление </w:t>
      </w:r>
      <w:r w:rsidR="00D45BAF">
        <w:rPr>
          <w:rFonts w:ascii="Times New Roman" w:hAnsi="Times New Roman" w:cs="Times New Roman"/>
          <w:kern w:val="0"/>
          <w:lang w:eastAsia="ar-SA" w:bidi="ar-SA"/>
        </w:rPr>
        <w:t>администрации от 17.07.2023 №200</w:t>
      </w:r>
      <w:r w:rsidR="00C521B2" w:rsidRPr="00C521B2">
        <w:rPr>
          <w:rFonts w:ascii="Times New Roman" w:hAnsi="Times New Roman" w:cs="Times New Roman"/>
          <w:kern w:val="0"/>
          <w:lang w:eastAsia="ar-SA" w:bidi="ar-SA"/>
        </w:rPr>
        <w:t xml:space="preserve"> </w:t>
      </w:r>
      <w:r w:rsidR="00D45BAF" w:rsidRPr="00D45BAF">
        <w:rPr>
          <w:rFonts w:ascii="Times New Roman" w:hAnsi="Times New Roman" w:cs="Times New Roman"/>
          <w:kern w:val="0"/>
          <w:lang w:eastAsia="ar-SA" w:bidi="ar-SA"/>
        </w:rPr>
        <w:t xml:space="preserve">«О внесении изменений в постановление администрации МО «Светогорское городское поселение» от 16.10.2020 №507 ««Об утверждении Положения  о порядке получения муниципальными служащими </w:t>
      </w:r>
      <w:r w:rsidR="00D45BAF" w:rsidRPr="00D45BAF">
        <w:rPr>
          <w:rFonts w:ascii="Times New Roman" w:hAnsi="Times New Roman" w:cs="Times New Roman"/>
          <w:kern w:val="0"/>
          <w:lang w:eastAsia="ar-SA" w:bidi="ar-SA"/>
        </w:rPr>
        <w:br/>
        <w:t>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D45BAF">
        <w:rPr>
          <w:rFonts w:ascii="Times New Roman" w:hAnsi="Times New Roman" w:cs="Times New Roman"/>
          <w:kern w:val="0"/>
          <w:lang w:eastAsia="ar-SA" w:bidi="ar-SA"/>
        </w:rPr>
        <w:t>»;</w:t>
      </w:r>
    </w:p>
    <w:p w:rsidR="00D45BAF" w:rsidRDefault="00D45BAF" w:rsidP="00D45BAF">
      <w:pPr>
        <w:autoSpaceDE w:val="0"/>
        <w:ind w:firstLine="314"/>
        <w:jc w:val="both"/>
        <w:rPr>
          <w:rFonts w:ascii="Times New Roman" w:hAnsi="Times New Roman" w:cs="Times New Roman"/>
          <w:kern w:val="0"/>
          <w:lang w:eastAsia="ar-SA" w:bidi="ar-SA"/>
        </w:rPr>
      </w:pPr>
      <w:r>
        <w:rPr>
          <w:rFonts w:ascii="Times New Roman" w:hAnsi="Times New Roman" w:cs="Times New Roman"/>
          <w:kern w:val="0"/>
          <w:lang w:eastAsia="ar-SA" w:bidi="ar-SA"/>
        </w:rPr>
        <w:t xml:space="preserve">- </w:t>
      </w:r>
      <w:r w:rsidRPr="00C521B2">
        <w:rPr>
          <w:rFonts w:ascii="Times New Roman" w:hAnsi="Times New Roman" w:cs="Times New Roman"/>
          <w:kern w:val="0"/>
          <w:lang w:eastAsia="ar-SA" w:bidi="ar-SA"/>
        </w:rPr>
        <w:t xml:space="preserve">Постановление </w:t>
      </w:r>
      <w:r>
        <w:rPr>
          <w:rFonts w:ascii="Times New Roman" w:hAnsi="Times New Roman" w:cs="Times New Roman"/>
          <w:kern w:val="0"/>
          <w:lang w:eastAsia="ar-SA" w:bidi="ar-SA"/>
        </w:rPr>
        <w:t xml:space="preserve">администрации от 17.07.2023 №201 </w:t>
      </w:r>
      <w:r>
        <w:rPr>
          <w:rFonts w:ascii="Times New Roman" w:hAnsi="Times New Roman" w:cs="Times New Roman"/>
        </w:rPr>
        <w:t>«</w:t>
      </w:r>
      <w:r w:rsidRPr="000827E1">
        <w:rPr>
          <w:rFonts w:ascii="Times New Roman" w:hAnsi="Times New Roman" w:cs="Times New Roman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>
        <w:rPr>
          <w:rFonts w:ascii="Times New Roman" w:hAnsi="Times New Roman" w:cs="Times New Roman"/>
        </w:rPr>
        <w:t>».</w:t>
      </w:r>
    </w:p>
    <w:p w:rsidR="00A77AF7" w:rsidRDefault="00A77AF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D56FA5" w:rsidRPr="00CD4184" w:rsidRDefault="00D56FA5" w:rsidP="00A77AF7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F31485" w:rsidRPr="00CD4184" w:rsidRDefault="00A77AF7" w:rsidP="00793B9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Таким образом</w:t>
      </w:r>
      <w:r w:rsidR="00E41756" w:rsidRPr="00A77AF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администрации</w:t>
      </w:r>
      <w:r w:rsidR="00E41756" w:rsidRPr="00CD4184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 </w:t>
      </w:r>
      <w:r w:rsidR="00F31485"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осуществл</w:t>
      </w:r>
      <w:r w:rsidR="00E41756"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яется </w:t>
      </w:r>
      <w:r w:rsidR="00F31485"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комплекс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коррупции.</w:t>
      </w:r>
    </w:p>
    <w:p w:rsidR="00D56FA5" w:rsidRPr="00CD4184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p w:rsidR="00266D18" w:rsidRPr="00CD4184" w:rsidRDefault="00266D18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sectPr w:rsidR="00266D18" w:rsidRPr="00CD4184" w:rsidSect="002D7913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340" w:right="707" w:bottom="346" w:left="1418" w:header="709" w:footer="10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A4" w:rsidRDefault="00CD58A4">
      <w:pPr>
        <w:rPr>
          <w:rFonts w:hint="eastAsia"/>
        </w:rPr>
      </w:pPr>
      <w:r>
        <w:separator/>
      </w:r>
    </w:p>
  </w:endnote>
  <w:endnote w:type="continuationSeparator" w:id="0">
    <w:p w:rsidR="00CD58A4" w:rsidRDefault="00CD58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Free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D56FA5" w:rsidP="00EA05A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05AB" w:rsidRDefault="00EA05AB" w:rsidP="00EA05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9F2E43">
    <w:pPr>
      <w:pStyle w:val="a5"/>
    </w:pPr>
    <w:r>
      <w:fldChar w:fldCharType="begin"/>
    </w:r>
    <w:r>
      <w:instrText xml:space="preserve"> FILENAME \p </w:instrText>
    </w:r>
    <w:r>
      <w:fldChar w:fldCharType="separate"/>
    </w:r>
    <w:r w:rsidR="004D7E8D">
      <w:rPr>
        <w:noProof/>
      </w:rPr>
      <w:t>C:\Users\KonevaTV\AppData\Local\Microsoft\Windows\Temporary Internet Files\Content.Outlook\7LKJHIEU\выполнение plan_komissiya_korrup_oo_2016 (1) - копия.docx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A4" w:rsidRDefault="00CD58A4">
      <w:pPr>
        <w:rPr>
          <w:rFonts w:hint="eastAsia"/>
        </w:rPr>
      </w:pPr>
      <w:r>
        <w:separator/>
      </w:r>
    </w:p>
  </w:footnote>
  <w:footnote w:type="continuationSeparator" w:id="0">
    <w:p w:rsidR="00CD58A4" w:rsidRDefault="00CD58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D56FA5" w:rsidP="00EA05AB">
    <w:pPr>
      <w:pStyle w:val="a7"/>
      <w:framePr w:wrap="around" w:vAnchor="text" w:hAnchor="margin" w:xAlign="center" w:y="1"/>
      <w:rPr>
        <w:rStyle w:val="a9"/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05AB" w:rsidRDefault="00EA05AB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D56FA5" w:rsidP="00EA05AB">
    <w:pPr>
      <w:pStyle w:val="a7"/>
      <w:framePr w:wrap="around" w:vAnchor="text" w:hAnchor="margin" w:xAlign="center" w:y="1"/>
      <w:rPr>
        <w:rStyle w:val="a9"/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4009">
      <w:rPr>
        <w:rStyle w:val="a9"/>
        <w:rFonts w:hint="eastAsia"/>
        <w:noProof/>
      </w:rPr>
      <w:t>5</w:t>
    </w:r>
    <w:r>
      <w:rPr>
        <w:rStyle w:val="a9"/>
      </w:rPr>
      <w:fldChar w:fldCharType="end"/>
    </w:r>
  </w:p>
  <w:p w:rsidR="00EA05AB" w:rsidRDefault="00EA05AB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D10"/>
    <w:multiLevelType w:val="multilevel"/>
    <w:tmpl w:val="C34A8E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eastAsia="Bitstream Vera Sans"/>
      </w:rPr>
    </w:lvl>
    <w:lvl w:ilvl="1">
      <w:start w:val="1"/>
      <w:numFmt w:val="bullet"/>
      <w:lvlText w:val=""/>
      <w:lvlJc w:val="left"/>
      <w:pPr>
        <w:tabs>
          <w:tab w:val="num" w:pos="1175"/>
        </w:tabs>
        <w:ind w:left="1175" w:hanging="46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eastAsia="Bitstream Vera Sans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eastAsia="Bitstream Vera Sans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eastAsia="Bitstream Vera Sans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eastAsia="Bitstream Vera Sans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eastAsia="Bitstream Vera Sans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eastAsia="Bitstream Vera Sans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eastAsia="Bitstream Vera Sans"/>
      </w:rPr>
    </w:lvl>
  </w:abstractNum>
  <w:abstractNum w:abstractNumId="1" w15:restartNumberingAfterBreak="0">
    <w:nsid w:val="03E402BF"/>
    <w:multiLevelType w:val="hybridMultilevel"/>
    <w:tmpl w:val="2256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6B8"/>
    <w:multiLevelType w:val="hybridMultilevel"/>
    <w:tmpl w:val="75C48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50BF"/>
    <w:multiLevelType w:val="hybridMultilevel"/>
    <w:tmpl w:val="B9EE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092C"/>
    <w:multiLevelType w:val="hybridMultilevel"/>
    <w:tmpl w:val="EBAE2732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5" w15:restartNumberingAfterBreak="0">
    <w:nsid w:val="2EF40A2C"/>
    <w:multiLevelType w:val="hybridMultilevel"/>
    <w:tmpl w:val="8C22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813E7"/>
    <w:multiLevelType w:val="hybridMultilevel"/>
    <w:tmpl w:val="0980F0F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830AAA"/>
    <w:multiLevelType w:val="hybridMultilevel"/>
    <w:tmpl w:val="BDA29582"/>
    <w:lvl w:ilvl="0" w:tplc="04190011">
      <w:start w:val="1"/>
      <w:numFmt w:val="decimal"/>
      <w:lvlText w:val="%1)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8" w15:restartNumberingAfterBreak="0">
    <w:nsid w:val="49917B61"/>
    <w:multiLevelType w:val="hybridMultilevel"/>
    <w:tmpl w:val="B712BEA4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9" w15:restartNumberingAfterBreak="0">
    <w:nsid w:val="512540D4"/>
    <w:multiLevelType w:val="hybridMultilevel"/>
    <w:tmpl w:val="AB22C536"/>
    <w:lvl w:ilvl="0" w:tplc="04190011">
      <w:start w:val="1"/>
      <w:numFmt w:val="decimal"/>
      <w:lvlText w:val="%1)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55E74E08"/>
    <w:multiLevelType w:val="hybridMultilevel"/>
    <w:tmpl w:val="6E9A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878A4"/>
    <w:multiLevelType w:val="hybridMultilevel"/>
    <w:tmpl w:val="0B1EE6A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2" w15:restartNumberingAfterBreak="0">
    <w:nsid w:val="637A079A"/>
    <w:multiLevelType w:val="hybridMultilevel"/>
    <w:tmpl w:val="2B945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F103E1"/>
    <w:multiLevelType w:val="hybridMultilevel"/>
    <w:tmpl w:val="178A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737EC"/>
    <w:multiLevelType w:val="hybridMultilevel"/>
    <w:tmpl w:val="7812DA9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7"/>
    <w:rsid w:val="00067805"/>
    <w:rsid w:val="00097F41"/>
    <w:rsid w:val="000A1530"/>
    <w:rsid w:val="00102E27"/>
    <w:rsid w:val="00146D2A"/>
    <w:rsid w:val="001A0479"/>
    <w:rsid w:val="001B01DE"/>
    <w:rsid w:val="001F4A2C"/>
    <w:rsid w:val="00204009"/>
    <w:rsid w:val="00207103"/>
    <w:rsid w:val="00245A18"/>
    <w:rsid w:val="00254D30"/>
    <w:rsid w:val="002617D0"/>
    <w:rsid w:val="00266D18"/>
    <w:rsid w:val="0029116B"/>
    <w:rsid w:val="002B1B78"/>
    <w:rsid w:val="002D7913"/>
    <w:rsid w:val="00351A03"/>
    <w:rsid w:val="00364458"/>
    <w:rsid w:val="00375699"/>
    <w:rsid w:val="003B1E32"/>
    <w:rsid w:val="003E52D7"/>
    <w:rsid w:val="00414B57"/>
    <w:rsid w:val="00423AFC"/>
    <w:rsid w:val="00432DAB"/>
    <w:rsid w:val="004441AE"/>
    <w:rsid w:val="004642C6"/>
    <w:rsid w:val="00493E48"/>
    <w:rsid w:val="004B06CD"/>
    <w:rsid w:val="004D7E8D"/>
    <w:rsid w:val="004F640E"/>
    <w:rsid w:val="00516703"/>
    <w:rsid w:val="00531E3A"/>
    <w:rsid w:val="00546967"/>
    <w:rsid w:val="005A15D1"/>
    <w:rsid w:val="005B388F"/>
    <w:rsid w:val="005B427C"/>
    <w:rsid w:val="00640788"/>
    <w:rsid w:val="006542BF"/>
    <w:rsid w:val="006842B4"/>
    <w:rsid w:val="00685F1A"/>
    <w:rsid w:val="006F2DF0"/>
    <w:rsid w:val="00726C06"/>
    <w:rsid w:val="0072774C"/>
    <w:rsid w:val="0074717B"/>
    <w:rsid w:val="00754525"/>
    <w:rsid w:val="0079283F"/>
    <w:rsid w:val="00793B9E"/>
    <w:rsid w:val="00797BFD"/>
    <w:rsid w:val="007C7EA7"/>
    <w:rsid w:val="007F1677"/>
    <w:rsid w:val="008153E6"/>
    <w:rsid w:val="008223F6"/>
    <w:rsid w:val="00830FBA"/>
    <w:rsid w:val="00837332"/>
    <w:rsid w:val="008400F5"/>
    <w:rsid w:val="00895CC4"/>
    <w:rsid w:val="008A0421"/>
    <w:rsid w:val="008B7565"/>
    <w:rsid w:val="008E54C9"/>
    <w:rsid w:val="008E7DA2"/>
    <w:rsid w:val="008F0A9C"/>
    <w:rsid w:val="00924BD6"/>
    <w:rsid w:val="00950117"/>
    <w:rsid w:val="0098035F"/>
    <w:rsid w:val="00986B19"/>
    <w:rsid w:val="009872DD"/>
    <w:rsid w:val="00995DB7"/>
    <w:rsid w:val="009B50F4"/>
    <w:rsid w:val="009C0E21"/>
    <w:rsid w:val="009F2E43"/>
    <w:rsid w:val="00A03226"/>
    <w:rsid w:val="00A045D4"/>
    <w:rsid w:val="00A06F81"/>
    <w:rsid w:val="00A42991"/>
    <w:rsid w:val="00A62121"/>
    <w:rsid w:val="00A7673B"/>
    <w:rsid w:val="00A77AF7"/>
    <w:rsid w:val="00A93999"/>
    <w:rsid w:val="00AA7AE6"/>
    <w:rsid w:val="00B01A4F"/>
    <w:rsid w:val="00B33E5B"/>
    <w:rsid w:val="00B41848"/>
    <w:rsid w:val="00B556E1"/>
    <w:rsid w:val="00B877B4"/>
    <w:rsid w:val="00C0275E"/>
    <w:rsid w:val="00C05FE8"/>
    <w:rsid w:val="00C45C8E"/>
    <w:rsid w:val="00C521B2"/>
    <w:rsid w:val="00C844E1"/>
    <w:rsid w:val="00CC4871"/>
    <w:rsid w:val="00CD4184"/>
    <w:rsid w:val="00CD58A4"/>
    <w:rsid w:val="00CE108E"/>
    <w:rsid w:val="00CE676C"/>
    <w:rsid w:val="00D03CAE"/>
    <w:rsid w:val="00D36593"/>
    <w:rsid w:val="00D42A8E"/>
    <w:rsid w:val="00D45BAF"/>
    <w:rsid w:val="00D56FA5"/>
    <w:rsid w:val="00DC39F7"/>
    <w:rsid w:val="00DD0148"/>
    <w:rsid w:val="00DE6A78"/>
    <w:rsid w:val="00DF7B2D"/>
    <w:rsid w:val="00E27CEB"/>
    <w:rsid w:val="00E41756"/>
    <w:rsid w:val="00EA05AB"/>
    <w:rsid w:val="00EA55F1"/>
    <w:rsid w:val="00EA6D47"/>
    <w:rsid w:val="00ED3A17"/>
    <w:rsid w:val="00F243E7"/>
    <w:rsid w:val="00F300C3"/>
    <w:rsid w:val="00F31485"/>
    <w:rsid w:val="00F433B9"/>
    <w:rsid w:val="00F652DB"/>
    <w:rsid w:val="00F95697"/>
    <w:rsid w:val="00FD7376"/>
    <w:rsid w:val="00FE3B4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38EC6C"/>
  <w15:chartTrackingRefBased/>
  <w15:docId w15:val="{0C823A37-965F-4E83-948D-CAC22922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81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FA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D56FA5"/>
    <w:rPr>
      <w:rFonts w:ascii="Liberation Serif" w:eastAsia="Bitstream Vera Sans" w:hAnsi="Liberation Serif" w:cs="FreeSans"/>
      <w:kern w:val="1"/>
      <w:sz w:val="24"/>
      <w:szCs w:val="24"/>
      <w:lang w:val="x-none" w:eastAsia="hi-IN" w:bidi="hi-IN"/>
    </w:rPr>
  </w:style>
  <w:style w:type="paragraph" w:styleId="a5">
    <w:name w:val="footer"/>
    <w:basedOn w:val="a"/>
    <w:link w:val="a6"/>
    <w:rsid w:val="00D56FA5"/>
    <w:pPr>
      <w:tabs>
        <w:tab w:val="center" w:pos="4677"/>
        <w:tab w:val="right" w:pos="9355"/>
      </w:tabs>
    </w:pPr>
    <w:rPr>
      <w:rFonts w:ascii="Times New Roman" w:hAnsi="Times New Roman"/>
      <w:sz w:val="16"/>
      <w:lang w:val="x-none"/>
    </w:rPr>
  </w:style>
  <w:style w:type="character" w:customStyle="1" w:styleId="a6">
    <w:name w:val="Нижний колонтитул Знак"/>
    <w:basedOn w:val="a0"/>
    <w:link w:val="a5"/>
    <w:rsid w:val="00D56FA5"/>
    <w:rPr>
      <w:rFonts w:ascii="Times New Roman" w:eastAsia="Bitstream Vera Sans" w:hAnsi="Times New Roman" w:cs="FreeSans"/>
      <w:kern w:val="1"/>
      <w:sz w:val="16"/>
      <w:szCs w:val="24"/>
      <w:lang w:val="x-none" w:eastAsia="hi-IN" w:bidi="hi-IN"/>
    </w:rPr>
  </w:style>
  <w:style w:type="paragraph" w:styleId="a7">
    <w:name w:val="header"/>
    <w:basedOn w:val="a"/>
    <w:link w:val="a8"/>
    <w:rsid w:val="00D56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FA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56F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rsid w:val="00D56FA5"/>
  </w:style>
  <w:style w:type="character" w:styleId="aa">
    <w:name w:val="Hyperlink"/>
    <w:basedOn w:val="a0"/>
    <w:uiPriority w:val="99"/>
    <w:unhideWhenUsed/>
    <w:rsid w:val="00F243E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45C8E"/>
    <w:pPr>
      <w:ind w:left="720"/>
      <w:contextualSpacing/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D7E8D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7E8D"/>
    <w:rPr>
      <w:rFonts w:ascii="Segoe UI" w:eastAsia="Bitstream Vera Sans" w:hAnsi="Segoe UI" w:cs="Mangal"/>
      <w:kern w:val="1"/>
      <w:sz w:val="18"/>
      <w:szCs w:val="16"/>
      <w:lang w:eastAsia="hi-IN" w:bidi="hi-IN"/>
    </w:rPr>
  </w:style>
  <w:style w:type="paragraph" w:styleId="ae">
    <w:name w:val="No Spacing"/>
    <w:uiPriority w:val="1"/>
    <w:qFormat/>
    <w:rsid w:val="008A0421"/>
    <w:pPr>
      <w:widowControl w:val="0"/>
      <w:suppressAutoHyphens/>
      <w:spacing w:after="0" w:line="240" w:lineRule="auto"/>
    </w:pPr>
    <w:rPr>
      <w:rFonts w:ascii="Liberation Serif" w:eastAsia="Bitstream Vera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svetogo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C6D2-E036-4F01-9A67-574EE0AF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Конева</dc:creator>
  <cp:keywords/>
  <dc:description/>
  <cp:lastModifiedBy>Ольга Самойлова</cp:lastModifiedBy>
  <cp:revision>40</cp:revision>
  <cp:lastPrinted>2017-06-09T14:14:00Z</cp:lastPrinted>
  <dcterms:created xsi:type="dcterms:W3CDTF">2017-06-19T09:12:00Z</dcterms:created>
  <dcterms:modified xsi:type="dcterms:W3CDTF">2023-09-13T13:19:00Z</dcterms:modified>
</cp:coreProperties>
</file>